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DBA2B9" w14:textId="345FD46F" w:rsidR="00901D8C" w:rsidRPr="00E104AC" w:rsidRDefault="005F67D6" w:rsidP="00712683">
      <w:pPr>
        <w:jc w:val="center"/>
        <w:rPr>
          <w:rFonts w:ascii="Times New Roman" w:hAnsi="Times New Roman" w:cs="Times New Roman"/>
          <w:b/>
          <w:bCs/>
          <w:color w:val="2F5496" w:themeColor="accent1" w:themeShade="BF"/>
          <w:sz w:val="28"/>
          <w:szCs w:val="28"/>
        </w:rPr>
      </w:pPr>
      <w:r w:rsidRPr="00E104AC">
        <w:rPr>
          <w:rFonts w:ascii="Times New Roman" w:hAnsi="Times New Roman" w:cs="Times New Roman"/>
          <w:b/>
          <w:bCs/>
          <w:color w:val="2F5496" w:themeColor="accent1" w:themeShade="BF"/>
          <w:sz w:val="28"/>
          <w:szCs w:val="28"/>
        </w:rPr>
        <w:t>L</w:t>
      </w:r>
      <w:r w:rsidR="00931E96" w:rsidRPr="00E104AC">
        <w:rPr>
          <w:rFonts w:ascii="Times New Roman" w:hAnsi="Times New Roman" w:cs="Times New Roman"/>
          <w:b/>
          <w:bCs/>
          <w:color w:val="2F5496" w:themeColor="accent1" w:themeShade="BF"/>
          <w:sz w:val="28"/>
          <w:szCs w:val="28"/>
        </w:rPr>
        <w:t xml:space="preserve">OS </w:t>
      </w:r>
      <w:r w:rsidRPr="00E104AC">
        <w:rPr>
          <w:rFonts w:ascii="Times New Roman" w:hAnsi="Times New Roman" w:cs="Times New Roman"/>
          <w:b/>
          <w:bCs/>
          <w:color w:val="2F5496" w:themeColor="accent1" w:themeShade="BF"/>
          <w:sz w:val="28"/>
          <w:szCs w:val="28"/>
        </w:rPr>
        <w:t>SALESIAN</w:t>
      </w:r>
      <w:r w:rsidR="00931E96" w:rsidRPr="00E104AC">
        <w:rPr>
          <w:rFonts w:ascii="Times New Roman" w:hAnsi="Times New Roman" w:cs="Times New Roman"/>
          <w:b/>
          <w:bCs/>
          <w:color w:val="2F5496" w:themeColor="accent1" w:themeShade="BF"/>
          <w:sz w:val="28"/>
          <w:szCs w:val="28"/>
        </w:rPr>
        <w:t>OS</w:t>
      </w:r>
      <w:r w:rsidRPr="00E104AC">
        <w:rPr>
          <w:rFonts w:ascii="Times New Roman" w:hAnsi="Times New Roman" w:cs="Times New Roman"/>
          <w:b/>
          <w:bCs/>
          <w:color w:val="2F5496" w:themeColor="accent1" w:themeShade="BF"/>
          <w:sz w:val="28"/>
          <w:szCs w:val="28"/>
        </w:rPr>
        <w:t xml:space="preserve"> EN EL PA</w:t>
      </w:r>
      <w:r w:rsidR="00E104AC">
        <w:rPr>
          <w:rFonts w:ascii="Times New Roman" w:hAnsi="Times New Roman" w:cs="Times New Roman"/>
          <w:b/>
          <w:bCs/>
          <w:color w:val="2F5496" w:themeColor="accent1" w:themeShade="BF"/>
          <w:sz w:val="28"/>
          <w:szCs w:val="28"/>
        </w:rPr>
        <w:t>Í</w:t>
      </w:r>
      <w:r w:rsidRPr="00E104AC">
        <w:rPr>
          <w:rFonts w:ascii="Times New Roman" w:hAnsi="Times New Roman" w:cs="Times New Roman"/>
          <w:b/>
          <w:bCs/>
          <w:color w:val="2F5496" w:themeColor="accent1" w:themeShade="BF"/>
          <w:sz w:val="28"/>
          <w:szCs w:val="28"/>
        </w:rPr>
        <w:t>S DE LA VIRGEN DE CHIQUINQUIRÁ</w:t>
      </w:r>
    </w:p>
    <w:p w14:paraId="77B04EF8" w14:textId="6A2A85AF" w:rsidR="00712683" w:rsidRPr="00E104AC" w:rsidRDefault="00712683" w:rsidP="00712683">
      <w:pPr>
        <w:jc w:val="center"/>
        <w:rPr>
          <w:rFonts w:ascii="Times New Roman" w:hAnsi="Times New Roman" w:cs="Times New Roman"/>
          <w:b/>
          <w:bCs/>
          <w:color w:val="BF8F00" w:themeColor="accent4" w:themeShade="BF"/>
          <w:sz w:val="36"/>
          <w:szCs w:val="36"/>
        </w:rPr>
      </w:pPr>
      <w:r w:rsidRPr="00E104AC">
        <w:rPr>
          <w:rFonts w:ascii="Times New Roman" w:hAnsi="Times New Roman" w:cs="Times New Roman"/>
          <w:b/>
          <w:bCs/>
          <w:color w:val="BF8F00" w:themeColor="accent4" w:themeShade="BF"/>
          <w:sz w:val="36"/>
          <w:szCs w:val="36"/>
        </w:rPr>
        <w:t xml:space="preserve">Sencillo homenaje a la patrona de Colombia </w:t>
      </w:r>
    </w:p>
    <w:p w14:paraId="77E27921" w14:textId="77777777" w:rsidR="00931E96" w:rsidRDefault="00931E96" w:rsidP="00931E96">
      <w:pPr>
        <w:jc w:val="center"/>
        <w:rPr>
          <w:rFonts w:ascii="Times New Roman" w:hAnsi="Times New Roman" w:cs="Times New Roman"/>
          <w:i/>
          <w:iCs/>
          <w:color w:val="000000" w:themeColor="text1"/>
          <w:sz w:val="24"/>
          <w:szCs w:val="24"/>
        </w:rPr>
      </w:pPr>
    </w:p>
    <w:p w14:paraId="32EDB41B" w14:textId="5149B62D" w:rsidR="00931E96" w:rsidRDefault="00931E96" w:rsidP="00931E96">
      <w:pPr>
        <w:jc w:val="center"/>
        <w:rPr>
          <w:rFonts w:ascii="Times New Roman" w:hAnsi="Times New Roman" w:cs="Times New Roman"/>
          <w:i/>
          <w:iCs/>
          <w:color w:val="000000" w:themeColor="text1"/>
          <w:sz w:val="24"/>
          <w:szCs w:val="24"/>
        </w:rPr>
      </w:pPr>
      <w:r>
        <w:rPr>
          <w:rFonts w:ascii="Times New Roman" w:hAnsi="Times New Roman" w:cs="Times New Roman"/>
          <w:b/>
          <w:bCs/>
          <w:noProof/>
          <w:color w:val="000000" w:themeColor="text1"/>
          <w:sz w:val="28"/>
          <w:szCs w:val="28"/>
        </w:rPr>
        <w:drawing>
          <wp:anchor distT="0" distB="0" distL="114300" distR="114300" simplePos="0" relativeHeight="251658240" behindDoc="0" locked="0" layoutInCell="1" allowOverlap="1" wp14:anchorId="15B112F7" wp14:editId="0826E043">
            <wp:simplePos x="0" y="0"/>
            <wp:positionH relativeFrom="column">
              <wp:posOffset>1197417</wp:posOffset>
            </wp:positionH>
            <wp:positionV relativeFrom="paragraph">
              <wp:posOffset>9028</wp:posOffset>
            </wp:positionV>
            <wp:extent cx="3319145" cy="5796280"/>
            <wp:effectExtent l="19050" t="19050" r="14605" b="13970"/>
            <wp:wrapThrough wrapText="bothSides">
              <wp:wrapPolygon edited="0">
                <wp:start x="-124" y="-71"/>
                <wp:lineTo x="-124" y="21581"/>
                <wp:lineTo x="21571" y="21581"/>
                <wp:lineTo x="21571" y="-71"/>
                <wp:lineTo x="-124" y="-71"/>
              </wp:wrapPolygon>
            </wp:wrapThrough>
            <wp:docPr id="14936789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678931" name="Imagen 149367893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19145" cy="5796280"/>
                    </a:xfrm>
                    <a:prstGeom prst="rect">
                      <a:avLst/>
                    </a:prstGeom>
                    <a:ln w="19050">
                      <a:solidFill>
                        <a:schemeClr val="accent5">
                          <a:lumMod val="75000"/>
                        </a:schemeClr>
                      </a:solidFill>
                      <a:prstDash val="lgDash"/>
                    </a:ln>
                  </pic:spPr>
                </pic:pic>
              </a:graphicData>
            </a:graphic>
            <wp14:sizeRelH relativeFrom="margin">
              <wp14:pctWidth>0</wp14:pctWidth>
            </wp14:sizeRelH>
            <wp14:sizeRelV relativeFrom="margin">
              <wp14:pctHeight>0</wp14:pctHeight>
            </wp14:sizeRelV>
          </wp:anchor>
        </w:drawing>
      </w:r>
    </w:p>
    <w:p w14:paraId="353DFFF9" w14:textId="4A69A0C6" w:rsidR="00931E96" w:rsidRDefault="00931E96" w:rsidP="00931E96">
      <w:pPr>
        <w:jc w:val="center"/>
        <w:rPr>
          <w:rFonts w:ascii="Times New Roman" w:hAnsi="Times New Roman" w:cs="Times New Roman"/>
          <w:i/>
          <w:iCs/>
          <w:color w:val="000000" w:themeColor="text1"/>
          <w:sz w:val="24"/>
          <w:szCs w:val="24"/>
        </w:rPr>
      </w:pPr>
    </w:p>
    <w:p w14:paraId="42BA0B91" w14:textId="7FCBBB78" w:rsidR="00931E96" w:rsidRDefault="00931E96" w:rsidP="00931E96">
      <w:pPr>
        <w:jc w:val="center"/>
        <w:rPr>
          <w:rFonts w:ascii="Times New Roman" w:hAnsi="Times New Roman" w:cs="Times New Roman"/>
          <w:i/>
          <w:iCs/>
          <w:color w:val="000000" w:themeColor="text1"/>
          <w:sz w:val="24"/>
          <w:szCs w:val="24"/>
        </w:rPr>
      </w:pPr>
    </w:p>
    <w:p w14:paraId="0A503259" w14:textId="3846209C" w:rsidR="00931E96" w:rsidRDefault="00931E96" w:rsidP="00931E96">
      <w:pPr>
        <w:jc w:val="center"/>
        <w:rPr>
          <w:rFonts w:ascii="Times New Roman" w:hAnsi="Times New Roman" w:cs="Times New Roman"/>
          <w:i/>
          <w:iCs/>
          <w:color w:val="000000" w:themeColor="text1"/>
          <w:sz w:val="24"/>
          <w:szCs w:val="24"/>
        </w:rPr>
      </w:pPr>
    </w:p>
    <w:p w14:paraId="6B293145" w14:textId="47089FCC" w:rsidR="00931E96" w:rsidRDefault="00931E96" w:rsidP="00931E96">
      <w:pPr>
        <w:jc w:val="center"/>
        <w:rPr>
          <w:rFonts w:ascii="Times New Roman" w:hAnsi="Times New Roman" w:cs="Times New Roman"/>
          <w:i/>
          <w:iCs/>
          <w:color w:val="000000" w:themeColor="text1"/>
          <w:sz w:val="24"/>
          <w:szCs w:val="24"/>
        </w:rPr>
      </w:pPr>
    </w:p>
    <w:p w14:paraId="7E44FEBC" w14:textId="21E5F8A1" w:rsidR="00931E96" w:rsidRDefault="00931E96" w:rsidP="00931E96">
      <w:pPr>
        <w:jc w:val="center"/>
        <w:rPr>
          <w:rFonts w:ascii="Times New Roman" w:hAnsi="Times New Roman" w:cs="Times New Roman"/>
          <w:i/>
          <w:iCs/>
          <w:color w:val="000000" w:themeColor="text1"/>
          <w:sz w:val="24"/>
          <w:szCs w:val="24"/>
        </w:rPr>
      </w:pPr>
    </w:p>
    <w:p w14:paraId="2B0F2D18" w14:textId="75E9E0AE" w:rsidR="00931E96" w:rsidRDefault="00931E96" w:rsidP="00931E96">
      <w:pPr>
        <w:jc w:val="center"/>
        <w:rPr>
          <w:rFonts w:ascii="Times New Roman" w:hAnsi="Times New Roman" w:cs="Times New Roman"/>
          <w:i/>
          <w:iCs/>
          <w:color w:val="000000" w:themeColor="text1"/>
          <w:sz w:val="24"/>
          <w:szCs w:val="24"/>
        </w:rPr>
      </w:pPr>
    </w:p>
    <w:p w14:paraId="747BFD87" w14:textId="77777777" w:rsidR="00931E96" w:rsidRDefault="00931E96" w:rsidP="00931E96">
      <w:pPr>
        <w:jc w:val="center"/>
        <w:rPr>
          <w:rFonts w:ascii="Times New Roman" w:hAnsi="Times New Roman" w:cs="Times New Roman"/>
          <w:i/>
          <w:iCs/>
          <w:color w:val="000000" w:themeColor="text1"/>
          <w:sz w:val="24"/>
          <w:szCs w:val="24"/>
        </w:rPr>
      </w:pPr>
    </w:p>
    <w:p w14:paraId="251C1B52" w14:textId="0D029C3D" w:rsidR="00931E96" w:rsidRDefault="00931E96" w:rsidP="00931E96">
      <w:pPr>
        <w:jc w:val="center"/>
        <w:rPr>
          <w:rFonts w:ascii="Times New Roman" w:hAnsi="Times New Roman" w:cs="Times New Roman"/>
          <w:i/>
          <w:iCs/>
          <w:color w:val="000000" w:themeColor="text1"/>
          <w:sz w:val="24"/>
          <w:szCs w:val="24"/>
        </w:rPr>
      </w:pPr>
    </w:p>
    <w:p w14:paraId="334B60C3" w14:textId="6CB3AAB8" w:rsidR="00931E96" w:rsidRDefault="00931E96" w:rsidP="00931E96">
      <w:pPr>
        <w:jc w:val="center"/>
        <w:rPr>
          <w:rFonts w:ascii="Times New Roman" w:hAnsi="Times New Roman" w:cs="Times New Roman"/>
          <w:i/>
          <w:iCs/>
          <w:color w:val="000000" w:themeColor="text1"/>
          <w:sz w:val="24"/>
          <w:szCs w:val="24"/>
        </w:rPr>
      </w:pPr>
    </w:p>
    <w:p w14:paraId="40A6175D" w14:textId="088968C8" w:rsidR="00931E96" w:rsidRDefault="00931E96" w:rsidP="00931E96">
      <w:pPr>
        <w:jc w:val="center"/>
        <w:rPr>
          <w:rFonts w:ascii="Times New Roman" w:hAnsi="Times New Roman" w:cs="Times New Roman"/>
          <w:i/>
          <w:iCs/>
          <w:color w:val="000000" w:themeColor="text1"/>
          <w:sz w:val="24"/>
          <w:szCs w:val="24"/>
        </w:rPr>
      </w:pPr>
    </w:p>
    <w:p w14:paraId="3DBBB83C" w14:textId="77777777" w:rsidR="00931E96" w:rsidRDefault="00931E96" w:rsidP="00931E96">
      <w:pPr>
        <w:jc w:val="center"/>
        <w:rPr>
          <w:rFonts w:ascii="Times New Roman" w:hAnsi="Times New Roman" w:cs="Times New Roman"/>
          <w:i/>
          <w:iCs/>
          <w:color w:val="000000" w:themeColor="text1"/>
          <w:sz w:val="24"/>
          <w:szCs w:val="24"/>
        </w:rPr>
      </w:pPr>
    </w:p>
    <w:p w14:paraId="08B820B1" w14:textId="77777777" w:rsidR="00931E96" w:rsidRDefault="00931E96" w:rsidP="00931E96">
      <w:pPr>
        <w:jc w:val="center"/>
        <w:rPr>
          <w:rFonts w:ascii="Times New Roman" w:hAnsi="Times New Roman" w:cs="Times New Roman"/>
          <w:i/>
          <w:iCs/>
          <w:color w:val="000000" w:themeColor="text1"/>
          <w:sz w:val="24"/>
          <w:szCs w:val="24"/>
        </w:rPr>
      </w:pPr>
    </w:p>
    <w:p w14:paraId="7159ACC0" w14:textId="77777777" w:rsidR="00931E96" w:rsidRDefault="00931E96" w:rsidP="00931E96">
      <w:pPr>
        <w:jc w:val="center"/>
        <w:rPr>
          <w:rFonts w:ascii="Times New Roman" w:hAnsi="Times New Roman" w:cs="Times New Roman"/>
          <w:i/>
          <w:iCs/>
          <w:color w:val="000000" w:themeColor="text1"/>
          <w:sz w:val="24"/>
          <w:szCs w:val="24"/>
        </w:rPr>
      </w:pPr>
    </w:p>
    <w:p w14:paraId="30B00577" w14:textId="77777777" w:rsidR="00931E96" w:rsidRDefault="00931E96" w:rsidP="00931E96">
      <w:pPr>
        <w:jc w:val="center"/>
        <w:rPr>
          <w:rFonts w:ascii="Times New Roman" w:hAnsi="Times New Roman" w:cs="Times New Roman"/>
          <w:i/>
          <w:iCs/>
          <w:color w:val="000000" w:themeColor="text1"/>
          <w:sz w:val="24"/>
          <w:szCs w:val="24"/>
        </w:rPr>
      </w:pPr>
    </w:p>
    <w:p w14:paraId="6A39B98C" w14:textId="77777777" w:rsidR="00931E96" w:rsidRDefault="00931E96" w:rsidP="00931E96">
      <w:pPr>
        <w:jc w:val="center"/>
        <w:rPr>
          <w:rFonts w:ascii="Times New Roman" w:hAnsi="Times New Roman" w:cs="Times New Roman"/>
          <w:i/>
          <w:iCs/>
          <w:color w:val="000000" w:themeColor="text1"/>
          <w:sz w:val="24"/>
          <w:szCs w:val="24"/>
        </w:rPr>
      </w:pPr>
    </w:p>
    <w:p w14:paraId="0BECFA5F" w14:textId="77777777" w:rsidR="00931E96" w:rsidRDefault="00931E96" w:rsidP="00931E96">
      <w:pPr>
        <w:jc w:val="center"/>
        <w:rPr>
          <w:rFonts w:ascii="Times New Roman" w:hAnsi="Times New Roman" w:cs="Times New Roman"/>
          <w:i/>
          <w:iCs/>
          <w:color w:val="000000" w:themeColor="text1"/>
          <w:sz w:val="24"/>
          <w:szCs w:val="24"/>
        </w:rPr>
      </w:pPr>
    </w:p>
    <w:p w14:paraId="4934EE4F" w14:textId="77777777" w:rsidR="00931E96" w:rsidRDefault="00931E96" w:rsidP="00931E96">
      <w:pPr>
        <w:jc w:val="center"/>
        <w:rPr>
          <w:rFonts w:ascii="Times New Roman" w:hAnsi="Times New Roman" w:cs="Times New Roman"/>
          <w:i/>
          <w:iCs/>
          <w:color w:val="000000" w:themeColor="text1"/>
          <w:sz w:val="24"/>
          <w:szCs w:val="24"/>
        </w:rPr>
      </w:pPr>
    </w:p>
    <w:p w14:paraId="3DB20B7A" w14:textId="5AF2F4ED" w:rsidR="00931E96" w:rsidRDefault="00931E96" w:rsidP="00931E96">
      <w:pPr>
        <w:jc w:val="center"/>
        <w:rPr>
          <w:rFonts w:ascii="Times New Roman" w:hAnsi="Times New Roman" w:cs="Times New Roman"/>
          <w:i/>
          <w:iCs/>
          <w:color w:val="000000" w:themeColor="text1"/>
          <w:sz w:val="24"/>
          <w:szCs w:val="24"/>
        </w:rPr>
      </w:pPr>
    </w:p>
    <w:p w14:paraId="2CA86FF2" w14:textId="76288105" w:rsidR="00931E96" w:rsidRDefault="00931E96" w:rsidP="00931E96">
      <w:pPr>
        <w:jc w:val="center"/>
        <w:rPr>
          <w:rFonts w:ascii="Times New Roman" w:hAnsi="Times New Roman" w:cs="Times New Roman"/>
          <w:i/>
          <w:iCs/>
          <w:color w:val="000000" w:themeColor="text1"/>
          <w:sz w:val="24"/>
          <w:szCs w:val="24"/>
        </w:rPr>
      </w:pPr>
    </w:p>
    <w:p w14:paraId="016A6ED3" w14:textId="2FF589E8" w:rsidR="00931E96" w:rsidRDefault="00931E96" w:rsidP="00931E96">
      <w:pPr>
        <w:jc w:val="center"/>
        <w:rPr>
          <w:rFonts w:ascii="Times New Roman" w:hAnsi="Times New Roman" w:cs="Times New Roman"/>
          <w:i/>
          <w:iCs/>
          <w:color w:val="000000" w:themeColor="text1"/>
          <w:sz w:val="24"/>
          <w:szCs w:val="24"/>
        </w:rPr>
      </w:pPr>
    </w:p>
    <w:p w14:paraId="4F3DB5C0" w14:textId="79B845BF" w:rsidR="00931E96" w:rsidRDefault="00931E96" w:rsidP="00931E96">
      <w:pPr>
        <w:jc w:val="center"/>
        <w:rPr>
          <w:rFonts w:ascii="Times New Roman" w:hAnsi="Times New Roman" w:cs="Times New Roman"/>
          <w:i/>
          <w:iCs/>
          <w:color w:val="000000" w:themeColor="text1"/>
          <w:sz w:val="24"/>
          <w:szCs w:val="24"/>
        </w:rPr>
      </w:pPr>
      <w:r>
        <w:rPr>
          <w:rFonts w:ascii="Times New Roman" w:hAnsi="Times New Roman" w:cs="Times New Roman"/>
          <w:i/>
          <w:iCs/>
          <w:noProof/>
          <w:color w:val="000000" w:themeColor="text1"/>
          <w:sz w:val="24"/>
          <w:szCs w:val="24"/>
        </w:rPr>
        <w:drawing>
          <wp:anchor distT="0" distB="0" distL="114300" distR="114300" simplePos="0" relativeHeight="251659264" behindDoc="0" locked="0" layoutInCell="1" allowOverlap="1" wp14:anchorId="25C6FCDB" wp14:editId="0665BD96">
            <wp:simplePos x="0" y="0"/>
            <wp:positionH relativeFrom="margin">
              <wp:align>center</wp:align>
            </wp:positionH>
            <wp:positionV relativeFrom="paragraph">
              <wp:posOffset>11264</wp:posOffset>
            </wp:positionV>
            <wp:extent cx="1229995" cy="784225"/>
            <wp:effectExtent l="0" t="0" r="8255" b="0"/>
            <wp:wrapThrough wrapText="bothSides">
              <wp:wrapPolygon edited="0">
                <wp:start x="0" y="0"/>
                <wp:lineTo x="0" y="20988"/>
                <wp:lineTo x="21410" y="20988"/>
                <wp:lineTo x="21410" y="0"/>
                <wp:lineTo x="0" y="0"/>
              </wp:wrapPolygon>
            </wp:wrapThrough>
            <wp:docPr id="102237804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378042" name="Imagen 102237804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9995" cy="784225"/>
                    </a:xfrm>
                    <a:prstGeom prst="rect">
                      <a:avLst/>
                    </a:prstGeom>
                  </pic:spPr>
                </pic:pic>
              </a:graphicData>
            </a:graphic>
            <wp14:sizeRelH relativeFrom="margin">
              <wp14:pctWidth>0</wp14:pctWidth>
            </wp14:sizeRelH>
            <wp14:sizeRelV relativeFrom="margin">
              <wp14:pctHeight>0</wp14:pctHeight>
            </wp14:sizeRelV>
          </wp:anchor>
        </w:drawing>
      </w:r>
    </w:p>
    <w:p w14:paraId="7607A882" w14:textId="11DF24F8" w:rsidR="00931E96" w:rsidRDefault="00931E96" w:rsidP="00931E96">
      <w:pPr>
        <w:jc w:val="center"/>
        <w:rPr>
          <w:rFonts w:ascii="Times New Roman" w:hAnsi="Times New Roman" w:cs="Times New Roman"/>
          <w:i/>
          <w:iCs/>
          <w:color w:val="000000" w:themeColor="text1"/>
          <w:sz w:val="24"/>
          <w:szCs w:val="24"/>
        </w:rPr>
      </w:pPr>
    </w:p>
    <w:p w14:paraId="74A6D427" w14:textId="7F80AF7F" w:rsidR="00931E96" w:rsidRDefault="00931E96" w:rsidP="00931E96">
      <w:pPr>
        <w:jc w:val="center"/>
        <w:rPr>
          <w:rFonts w:ascii="Times New Roman" w:hAnsi="Times New Roman" w:cs="Times New Roman"/>
          <w:i/>
          <w:iCs/>
          <w:color w:val="000000" w:themeColor="text1"/>
          <w:sz w:val="24"/>
          <w:szCs w:val="24"/>
        </w:rPr>
      </w:pPr>
    </w:p>
    <w:p w14:paraId="272E40BF" w14:textId="19530535" w:rsidR="00931E96" w:rsidRDefault="00931E96" w:rsidP="00931E96">
      <w:pPr>
        <w:jc w:val="both"/>
        <w:rPr>
          <w:rFonts w:ascii="Times New Roman" w:hAnsi="Times New Roman" w:cs="Times New Roman"/>
          <w:i/>
          <w:iCs/>
          <w:color w:val="000000" w:themeColor="text1"/>
          <w:sz w:val="24"/>
          <w:szCs w:val="24"/>
        </w:rPr>
      </w:pPr>
    </w:p>
    <w:p w14:paraId="05C0A82B" w14:textId="2224CA31" w:rsidR="00931E96" w:rsidRPr="00847CB3" w:rsidRDefault="00931E96" w:rsidP="00E104AC">
      <w:pPr>
        <w:shd w:val="clear" w:color="auto" w:fill="FFF2CC" w:themeFill="accent4" w:themeFillTint="33"/>
        <w:jc w:val="center"/>
        <w:rPr>
          <w:rFonts w:ascii="Times New Roman" w:hAnsi="Times New Roman" w:cs="Times New Roman"/>
          <w:b/>
          <w:bCs/>
          <w:color w:val="C00000"/>
          <w:sz w:val="28"/>
          <w:szCs w:val="28"/>
        </w:rPr>
      </w:pPr>
      <w:r w:rsidRPr="00847CB3">
        <w:rPr>
          <w:rFonts w:ascii="Times New Roman" w:hAnsi="Times New Roman" w:cs="Times New Roman"/>
          <w:b/>
          <w:bCs/>
          <w:color w:val="C00000"/>
          <w:sz w:val="28"/>
          <w:szCs w:val="28"/>
        </w:rPr>
        <w:lastRenderedPageBreak/>
        <w:t>LOS SALESIANOS</w:t>
      </w:r>
      <w:r w:rsidRPr="00847CB3">
        <w:rPr>
          <w:rFonts w:ascii="Times New Roman" w:hAnsi="Times New Roman" w:cs="Times New Roman"/>
          <w:b/>
          <w:bCs/>
          <w:color w:val="C00000"/>
          <w:sz w:val="28"/>
          <w:szCs w:val="28"/>
        </w:rPr>
        <w:t xml:space="preserve"> EN EL PAIS DE LA VIRGEN DE CHIQUINQUIRÁ</w:t>
      </w:r>
    </w:p>
    <w:p w14:paraId="4B003CC2" w14:textId="77777777" w:rsidR="00931E96" w:rsidRDefault="00931E96" w:rsidP="00847CB3">
      <w:pPr>
        <w:shd w:val="clear" w:color="auto" w:fill="DEEAF6" w:themeFill="accent5" w:themeFillTint="33"/>
        <w:jc w:val="center"/>
        <w:rPr>
          <w:rFonts w:ascii="Times New Roman" w:hAnsi="Times New Roman" w:cs="Times New Roman"/>
          <w:b/>
          <w:bCs/>
          <w:color w:val="BF8F00" w:themeColor="accent4" w:themeShade="BF"/>
          <w:sz w:val="28"/>
          <w:szCs w:val="28"/>
        </w:rPr>
      </w:pPr>
      <w:r w:rsidRPr="00E104AC">
        <w:rPr>
          <w:rFonts w:ascii="Times New Roman" w:hAnsi="Times New Roman" w:cs="Times New Roman"/>
          <w:b/>
          <w:bCs/>
          <w:color w:val="BF8F00" w:themeColor="accent4" w:themeShade="BF"/>
          <w:sz w:val="28"/>
          <w:szCs w:val="28"/>
        </w:rPr>
        <w:t xml:space="preserve">Sencillo homenaje a la patrona de Colombia </w:t>
      </w:r>
    </w:p>
    <w:p w14:paraId="6A1E6A7E" w14:textId="5987ACEA" w:rsidR="00847CB3" w:rsidRPr="00923582" w:rsidRDefault="00923582" w:rsidP="00923582">
      <w:pPr>
        <w:jc w:val="right"/>
        <w:rPr>
          <w:rFonts w:ascii="Times New Roman" w:hAnsi="Times New Roman" w:cs="Times New Roman"/>
          <w:color w:val="BF8F00" w:themeColor="accent4" w:themeShade="BF"/>
          <w:sz w:val="14"/>
          <w:szCs w:val="14"/>
        </w:rPr>
      </w:pPr>
      <w:r w:rsidRPr="00923582">
        <w:rPr>
          <w:rFonts w:ascii="Times New Roman" w:hAnsi="Times New Roman" w:cs="Times New Roman"/>
          <w:color w:val="BF8F00" w:themeColor="accent4" w:themeShade="BF"/>
          <w:sz w:val="14"/>
          <w:szCs w:val="14"/>
        </w:rPr>
        <w:t>DVQ.SDB</w:t>
      </w:r>
    </w:p>
    <w:p w14:paraId="45658904" w14:textId="11E3F631" w:rsidR="00931E96" w:rsidRPr="00847CB3" w:rsidRDefault="00847CB3" w:rsidP="00847CB3">
      <w:pPr>
        <w:shd w:val="clear" w:color="auto" w:fill="FFF2CC" w:themeFill="accent4" w:themeFillTint="33"/>
        <w:jc w:val="both"/>
        <w:rPr>
          <w:rFonts w:ascii="Times New Roman" w:hAnsi="Times New Roman" w:cs="Times New Roman"/>
          <w:b/>
          <w:bCs/>
          <w:color w:val="2E74B5" w:themeColor="accent5" w:themeShade="BF"/>
          <w:sz w:val="24"/>
          <w:szCs w:val="24"/>
        </w:rPr>
      </w:pPr>
      <w:r w:rsidRPr="00847CB3">
        <w:rPr>
          <w:rFonts w:ascii="Times New Roman" w:hAnsi="Times New Roman" w:cs="Times New Roman"/>
          <w:b/>
          <w:bCs/>
          <w:color w:val="2E74B5" w:themeColor="accent5" w:themeShade="BF"/>
          <w:sz w:val="24"/>
          <w:szCs w:val="24"/>
        </w:rPr>
        <w:t>“ELLA LO HA HECHO TODO”</w:t>
      </w:r>
    </w:p>
    <w:p w14:paraId="075F5FA0" w14:textId="34769CAE" w:rsidR="00FC00DE" w:rsidRPr="00F5413E" w:rsidRDefault="007E0ED4" w:rsidP="00931E96">
      <w:pPr>
        <w:jc w:val="both"/>
        <w:rPr>
          <w:rFonts w:ascii="Times New Roman" w:hAnsi="Times New Roman" w:cs="Times New Roman"/>
          <w:i/>
          <w:iCs/>
          <w:color w:val="000000" w:themeColor="text1"/>
          <w:sz w:val="24"/>
          <w:szCs w:val="24"/>
        </w:rPr>
      </w:pPr>
      <w:r w:rsidRPr="00F5413E">
        <w:rPr>
          <w:rFonts w:ascii="Times New Roman" w:hAnsi="Times New Roman" w:cs="Times New Roman"/>
          <w:i/>
          <w:iCs/>
          <w:color w:val="000000" w:themeColor="text1"/>
          <w:sz w:val="24"/>
          <w:szCs w:val="24"/>
        </w:rPr>
        <w:t>“Ella lo ha hecho todo”.</w:t>
      </w:r>
      <w:r w:rsidRPr="00F5413E">
        <w:rPr>
          <w:rFonts w:ascii="Times New Roman" w:hAnsi="Times New Roman" w:cs="Times New Roman"/>
          <w:color w:val="000000" w:themeColor="text1"/>
          <w:sz w:val="24"/>
          <w:szCs w:val="24"/>
        </w:rPr>
        <w:t xml:space="preserve"> Esta expresión fruto del profundo amor de Don Bosco por la Virgen María, nos recuerda el acontecimiento bíblico de las bodas de </w:t>
      </w:r>
      <w:r w:rsidR="006C41C3" w:rsidRPr="00F5413E">
        <w:rPr>
          <w:rFonts w:ascii="Times New Roman" w:hAnsi="Times New Roman" w:cs="Times New Roman"/>
          <w:color w:val="000000" w:themeColor="text1"/>
          <w:sz w:val="24"/>
          <w:szCs w:val="24"/>
        </w:rPr>
        <w:t>Cana</w:t>
      </w:r>
      <w:r w:rsidRPr="00F5413E">
        <w:rPr>
          <w:rFonts w:ascii="Times New Roman" w:hAnsi="Times New Roman" w:cs="Times New Roman"/>
          <w:color w:val="000000" w:themeColor="text1"/>
          <w:sz w:val="24"/>
          <w:szCs w:val="24"/>
        </w:rPr>
        <w:t xml:space="preserve"> de Galilea. </w:t>
      </w:r>
      <w:r w:rsidR="00FC00DE" w:rsidRPr="00F5413E">
        <w:rPr>
          <w:rFonts w:ascii="Times New Roman" w:hAnsi="Times New Roman" w:cs="Times New Roman"/>
          <w:color w:val="000000" w:themeColor="text1"/>
          <w:sz w:val="24"/>
          <w:szCs w:val="24"/>
        </w:rPr>
        <w:t>Ella, nos recuerda Benedicto XVI,</w:t>
      </w:r>
      <w:r w:rsidRPr="00F5413E">
        <w:rPr>
          <w:rFonts w:ascii="Times New Roman" w:hAnsi="Times New Roman" w:cs="Times New Roman"/>
          <w:color w:val="000000" w:themeColor="text1"/>
          <w:sz w:val="24"/>
          <w:szCs w:val="24"/>
        </w:rPr>
        <w:t xml:space="preserve"> </w:t>
      </w:r>
      <w:r w:rsidR="006C41C3" w:rsidRPr="00F5413E">
        <w:rPr>
          <w:rFonts w:ascii="Times New Roman" w:hAnsi="Times New Roman" w:cs="Times New Roman"/>
          <w:i/>
          <w:iCs/>
          <w:color w:val="000000" w:themeColor="text1"/>
          <w:sz w:val="24"/>
          <w:szCs w:val="24"/>
        </w:rPr>
        <w:t>“</w:t>
      </w:r>
      <w:r w:rsidR="00FC00DE" w:rsidRPr="00F5413E">
        <w:rPr>
          <w:rFonts w:ascii="Times New Roman" w:hAnsi="Times New Roman" w:cs="Times New Roman"/>
          <w:i/>
          <w:iCs/>
          <w:color w:val="000000" w:themeColor="text1"/>
          <w:sz w:val="24"/>
          <w:szCs w:val="24"/>
        </w:rPr>
        <w:t>pide a su Hijo un favor para unos amigos que pasan dificultades. A primera vista, esto puede parecer una conversación enteramente humana entre la Madre y su Hijo; y, en efecto, también es un diálogo lleno de profunda humanidad. Pero María no se dirige a Jesús simplemente como a un hombre, contando con su habilidad y disponibilidad a ayudar. Ella confía una necesidad humana a su poder, a un poder que supera la habilidad y la capacidad humanas.</w:t>
      </w:r>
    </w:p>
    <w:p w14:paraId="7F1A9F3E" w14:textId="493F119C" w:rsidR="00FC00DE" w:rsidRPr="00F5413E" w:rsidRDefault="00FC00DE" w:rsidP="00F5413E">
      <w:pPr>
        <w:jc w:val="both"/>
        <w:rPr>
          <w:rFonts w:ascii="Times New Roman" w:hAnsi="Times New Roman" w:cs="Times New Roman"/>
          <w:i/>
          <w:iCs/>
          <w:color w:val="000000" w:themeColor="text1"/>
          <w:sz w:val="24"/>
          <w:szCs w:val="24"/>
        </w:rPr>
      </w:pPr>
      <w:r w:rsidRPr="00F5413E">
        <w:rPr>
          <w:rFonts w:ascii="Times New Roman" w:hAnsi="Times New Roman" w:cs="Times New Roman"/>
          <w:i/>
          <w:iCs/>
          <w:color w:val="000000" w:themeColor="text1"/>
          <w:sz w:val="24"/>
          <w:szCs w:val="24"/>
        </w:rPr>
        <w:t>En este diálogo con Jesús la vemos realmente como Madre que pide, que intercede. María propiamente no hace una petición a Jesús; simplemente le dice:  "No tienen vino" (</w:t>
      </w:r>
      <w:proofErr w:type="spellStart"/>
      <w:r w:rsidRPr="00F5413E">
        <w:rPr>
          <w:rFonts w:ascii="Times New Roman" w:hAnsi="Times New Roman" w:cs="Times New Roman"/>
          <w:i/>
          <w:iCs/>
          <w:color w:val="000000" w:themeColor="text1"/>
          <w:sz w:val="24"/>
          <w:szCs w:val="24"/>
        </w:rPr>
        <w:t>Jn</w:t>
      </w:r>
      <w:proofErr w:type="spellEnd"/>
      <w:r w:rsidRPr="00F5413E">
        <w:rPr>
          <w:rFonts w:ascii="Times New Roman" w:hAnsi="Times New Roman" w:cs="Times New Roman"/>
          <w:i/>
          <w:iCs/>
          <w:color w:val="000000" w:themeColor="text1"/>
          <w:sz w:val="24"/>
          <w:szCs w:val="24"/>
        </w:rPr>
        <w:t xml:space="preserve"> 2, 3). Las bodas en Tierra Santa se celebraban durante una semana entera; todo el pueblo participaba y, por consiguiente, se consumía mucho vino. Los esposos se encuentran en dificultades y María simplemente se lo dice a Jesús. No le pide nada en particular, y mucho menos, que Jesús utilice su poder, que realice un milagro produciendo vino. Simplemente informa a Jesús y le deja decidir lo que conviene hacer.</w:t>
      </w:r>
    </w:p>
    <w:p w14:paraId="306E9011" w14:textId="4F772DAD" w:rsidR="007E0ED4" w:rsidRPr="00F5413E" w:rsidRDefault="00FC00DE" w:rsidP="00F5413E">
      <w:pPr>
        <w:jc w:val="both"/>
        <w:rPr>
          <w:rFonts w:ascii="Times New Roman" w:hAnsi="Times New Roman" w:cs="Times New Roman"/>
          <w:i/>
          <w:iCs/>
          <w:color w:val="000000" w:themeColor="text1"/>
          <w:sz w:val="24"/>
          <w:szCs w:val="24"/>
        </w:rPr>
      </w:pPr>
      <w:r w:rsidRPr="00F5413E">
        <w:rPr>
          <w:rFonts w:ascii="Times New Roman" w:hAnsi="Times New Roman" w:cs="Times New Roman"/>
          <w:i/>
          <w:iCs/>
          <w:color w:val="000000" w:themeColor="text1"/>
          <w:sz w:val="24"/>
          <w:szCs w:val="24"/>
        </w:rPr>
        <w:t>Así pues, en las sencillas palabras de la Madre de Jesús podemos apreciar dos cosas:  por una parte, su afectuosa solicitud por los hombres, la atención maternal que la lleva a percibir los problemas de los demás. Vemos su cordial bondad y su disponibilidad a ayudar. A ella confiamos nuestras preocupaciones, nuestras necesidades y nuestras dificultades. Aquí aparece, por primera vez en la sagrada Escritura, la bondad y disponibilidad a ayudar de la Madre, en la que confiamos. Pero además de este primer aspecto, que a todos nos resulta muy familiar, hay otro, que podría pasarnos fácilmente desapercibido:  María lo deja todo al juicio de Dios</w:t>
      </w:r>
      <w:r w:rsidR="006C41C3" w:rsidRPr="00F5413E">
        <w:rPr>
          <w:rFonts w:ascii="Times New Roman" w:hAnsi="Times New Roman" w:cs="Times New Roman"/>
          <w:i/>
          <w:iCs/>
          <w:color w:val="000000" w:themeColor="text1"/>
          <w:sz w:val="24"/>
          <w:szCs w:val="24"/>
        </w:rPr>
        <w:t>”</w:t>
      </w:r>
      <w:r w:rsidRPr="00F5413E">
        <w:rPr>
          <w:rFonts w:ascii="Times New Roman" w:hAnsi="Times New Roman" w:cs="Times New Roman"/>
          <w:i/>
          <w:iCs/>
          <w:color w:val="000000" w:themeColor="text1"/>
          <w:sz w:val="24"/>
          <w:szCs w:val="24"/>
        </w:rPr>
        <w:t>.</w:t>
      </w:r>
      <w:r w:rsidR="006C41C3" w:rsidRPr="00F5413E">
        <w:rPr>
          <w:rStyle w:val="Refdenotaalpie"/>
          <w:rFonts w:ascii="Times New Roman" w:hAnsi="Times New Roman" w:cs="Times New Roman"/>
          <w:i/>
          <w:iCs/>
          <w:color w:val="000000" w:themeColor="text1"/>
          <w:sz w:val="24"/>
          <w:szCs w:val="24"/>
        </w:rPr>
        <w:t xml:space="preserve"> </w:t>
      </w:r>
      <w:r w:rsidR="006C41C3" w:rsidRPr="00F5413E">
        <w:rPr>
          <w:rStyle w:val="Refdenotaalpie"/>
          <w:rFonts w:ascii="Times New Roman" w:hAnsi="Times New Roman" w:cs="Times New Roman"/>
          <w:i/>
          <w:iCs/>
          <w:color w:val="000000" w:themeColor="text1"/>
          <w:sz w:val="24"/>
          <w:szCs w:val="24"/>
        </w:rPr>
        <w:footnoteReference w:id="1"/>
      </w:r>
    </w:p>
    <w:p w14:paraId="77060FA1" w14:textId="77777777" w:rsidR="00712683" w:rsidRDefault="006C41C3" w:rsidP="00F5413E">
      <w:pPr>
        <w:jc w:val="both"/>
        <w:rPr>
          <w:rFonts w:ascii="Times New Roman" w:hAnsi="Times New Roman" w:cs="Times New Roman"/>
          <w:color w:val="000000" w:themeColor="text1"/>
          <w:sz w:val="24"/>
          <w:szCs w:val="24"/>
        </w:rPr>
      </w:pPr>
      <w:r w:rsidRPr="00F5413E">
        <w:rPr>
          <w:rFonts w:ascii="Times New Roman" w:hAnsi="Times New Roman" w:cs="Times New Roman"/>
          <w:color w:val="000000" w:themeColor="text1"/>
          <w:sz w:val="24"/>
          <w:szCs w:val="24"/>
        </w:rPr>
        <w:t xml:space="preserve">De Don Bosco se afirmaba que, cuando deseaba iniciar una obra salesiana en un ambiente donde la curia era rechazada, o </w:t>
      </w:r>
      <w:r w:rsidR="00712683">
        <w:rPr>
          <w:rFonts w:ascii="Times New Roman" w:hAnsi="Times New Roman" w:cs="Times New Roman"/>
          <w:color w:val="000000" w:themeColor="text1"/>
          <w:sz w:val="24"/>
          <w:szCs w:val="24"/>
        </w:rPr>
        <w:t xml:space="preserve">quizá </w:t>
      </w:r>
      <w:r w:rsidRPr="00F5413E">
        <w:rPr>
          <w:rFonts w:ascii="Times New Roman" w:hAnsi="Times New Roman" w:cs="Times New Roman"/>
          <w:color w:val="000000" w:themeColor="text1"/>
          <w:sz w:val="24"/>
          <w:szCs w:val="24"/>
        </w:rPr>
        <w:t xml:space="preserve">había presencia protestante, o actos contrarios a la fe, antes de enviar a sus hijos e hijas salesianos/as, enviaba a María Auxiliadora construyendo algún altar, </w:t>
      </w:r>
      <w:r w:rsidR="00712683">
        <w:rPr>
          <w:rFonts w:ascii="Times New Roman" w:hAnsi="Times New Roman" w:cs="Times New Roman"/>
          <w:color w:val="000000" w:themeColor="text1"/>
          <w:sz w:val="24"/>
          <w:szCs w:val="24"/>
        </w:rPr>
        <w:t xml:space="preserve">ubicando </w:t>
      </w:r>
      <w:r w:rsidRPr="00F5413E">
        <w:rPr>
          <w:rFonts w:ascii="Times New Roman" w:hAnsi="Times New Roman" w:cs="Times New Roman"/>
          <w:color w:val="000000" w:themeColor="text1"/>
          <w:sz w:val="24"/>
          <w:szCs w:val="24"/>
        </w:rPr>
        <w:t xml:space="preserve">una imagen en una calle o sencillamente propagando según las posibilidades la devoción a la Santísima Virgen. </w:t>
      </w:r>
    </w:p>
    <w:p w14:paraId="19252B2D" w14:textId="5F255297" w:rsidR="00F50D9A" w:rsidRPr="00F5413E" w:rsidRDefault="00712683" w:rsidP="00F5413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Sabía que su presencia maternal habría las puertas no solo de la</w:t>
      </w:r>
      <w:r w:rsidR="00923582">
        <w:rPr>
          <w:rFonts w:ascii="Times New Roman" w:hAnsi="Times New Roman" w:cs="Times New Roman"/>
          <w:color w:val="000000" w:themeColor="text1"/>
          <w:sz w:val="24"/>
          <w:szCs w:val="24"/>
        </w:rPr>
        <w:t>s personas</w:t>
      </w:r>
      <w:r>
        <w:rPr>
          <w:rFonts w:ascii="Times New Roman" w:hAnsi="Times New Roman" w:cs="Times New Roman"/>
          <w:color w:val="000000" w:themeColor="text1"/>
          <w:sz w:val="24"/>
          <w:szCs w:val="24"/>
        </w:rPr>
        <w:t xml:space="preserve"> y de las comunidades, sino que intercedía por sus obras educativo – pastorales y las llevaba a feliz término. Además, Ella inspiraba en su obra la respuesta a las necesidades de cada lugar a donde llegaban sus muchachos religiosos. </w:t>
      </w:r>
    </w:p>
    <w:p w14:paraId="468FB8D2" w14:textId="520AF146" w:rsidR="006C41C3" w:rsidRPr="00F5413E" w:rsidRDefault="0074530D" w:rsidP="00F5413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Con atención maternal y sin imponer nada, </w:t>
      </w:r>
      <w:r w:rsidR="006C41C3" w:rsidRPr="00F5413E">
        <w:rPr>
          <w:rFonts w:ascii="Times New Roman" w:hAnsi="Times New Roman" w:cs="Times New Roman"/>
          <w:color w:val="000000" w:themeColor="text1"/>
          <w:sz w:val="24"/>
          <w:szCs w:val="24"/>
        </w:rPr>
        <w:t>Ella</w:t>
      </w:r>
      <w:r w:rsidR="00F50D9A" w:rsidRPr="00F5413E">
        <w:rPr>
          <w:rFonts w:ascii="Times New Roman" w:hAnsi="Times New Roman" w:cs="Times New Roman"/>
          <w:color w:val="000000" w:themeColor="text1"/>
          <w:sz w:val="24"/>
          <w:szCs w:val="24"/>
        </w:rPr>
        <w:t xml:space="preserve"> p</w:t>
      </w:r>
      <w:r w:rsidR="006C41C3" w:rsidRPr="00F5413E">
        <w:rPr>
          <w:rFonts w:ascii="Times New Roman" w:hAnsi="Times New Roman" w:cs="Times New Roman"/>
          <w:color w:val="000000" w:themeColor="text1"/>
          <w:sz w:val="24"/>
          <w:szCs w:val="24"/>
        </w:rPr>
        <w:t>resid</w:t>
      </w:r>
      <w:r>
        <w:rPr>
          <w:rFonts w:ascii="Times New Roman" w:hAnsi="Times New Roman" w:cs="Times New Roman"/>
          <w:color w:val="000000" w:themeColor="text1"/>
          <w:sz w:val="24"/>
          <w:szCs w:val="24"/>
        </w:rPr>
        <w:t>e</w:t>
      </w:r>
      <w:r w:rsidR="006C41C3" w:rsidRPr="00F5413E">
        <w:rPr>
          <w:rFonts w:ascii="Times New Roman" w:hAnsi="Times New Roman" w:cs="Times New Roman"/>
          <w:color w:val="000000" w:themeColor="text1"/>
          <w:sz w:val="24"/>
          <w:szCs w:val="24"/>
        </w:rPr>
        <w:t xml:space="preserve"> siempre la presencia de los hijos de Don Bosco en todos los lugares del mundo</w:t>
      </w:r>
      <w:r w:rsidR="00712683">
        <w:rPr>
          <w:rFonts w:ascii="Times New Roman" w:hAnsi="Times New Roman" w:cs="Times New Roman"/>
          <w:color w:val="000000" w:themeColor="text1"/>
          <w:sz w:val="24"/>
          <w:szCs w:val="24"/>
        </w:rPr>
        <w:t>. L</w:t>
      </w:r>
      <w:r w:rsidR="006C41C3" w:rsidRPr="00F5413E">
        <w:rPr>
          <w:rFonts w:ascii="Times New Roman" w:hAnsi="Times New Roman" w:cs="Times New Roman"/>
          <w:color w:val="000000" w:themeColor="text1"/>
          <w:sz w:val="24"/>
          <w:szCs w:val="24"/>
        </w:rPr>
        <w:t xml:space="preserve">a tierra del café no es la excepción. </w:t>
      </w:r>
      <w:r w:rsidR="00F50D9A" w:rsidRPr="00F5413E">
        <w:rPr>
          <w:rFonts w:ascii="Times New Roman" w:hAnsi="Times New Roman" w:cs="Times New Roman"/>
          <w:color w:val="000000" w:themeColor="text1"/>
          <w:sz w:val="24"/>
          <w:szCs w:val="24"/>
        </w:rPr>
        <w:t>Colombia, una tierra profundamente mariana, recibe en 1890 a los primeros salesianos.</w:t>
      </w:r>
    </w:p>
    <w:p w14:paraId="7BCC6ECB" w14:textId="1CB119AF" w:rsidR="00F50D9A" w:rsidRPr="00E104AC" w:rsidRDefault="00F50D9A" w:rsidP="00E104AC">
      <w:pPr>
        <w:shd w:val="clear" w:color="auto" w:fill="FFF2CC" w:themeFill="accent4" w:themeFillTint="33"/>
        <w:jc w:val="both"/>
        <w:rPr>
          <w:rFonts w:ascii="Times New Roman" w:hAnsi="Times New Roman" w:cs="Times New Roman"/>
          <w:b/>
          <w:bCs/>
          <w:color w:val="2E74B5" w:themeColor="accent5" w:themeShade="BF"/>
          <w:sz w:val="24"/>
          <w:szCs w:val="24"/>
        </w:rPr>
      </w:pPr>
      <w:r w:rsidRPr="00E104AC">
        <w:rPr>
          <w:rFonts w:ascii="Times New Roman" w:hAnsi="Times New Roman" w:cs="Times New Roman"/>
          <w:b/>
          <w:bCs/>
          <w:color w:val="2E74B5" w:themeColor="accent5" w:themeShade="BF"/>
          <w:sz w:val="24"/>
          <w:szCs w:val="24"/>
        </w:rPr>
        <w:t>CHIQUINQUIRÁ</w:t>
      </w:r>
    </w:p>
    <w:p w14:paraId="7CE9211E" w14:textId="54C0DB8E" w:rsidR="00F50D9A" w:rsidRPr="00F5413E" w:rsidRDefault="00F50D9A" w:rsidP="00F5413E">
      <w:pPr>
        <w:pStyle w:val="NormalWeb"/>
        <w:shd w:val="clear" w:color="auto" w:fill="FFFFFF" w:themeFill="background1"/>
        <w:spacing w:before="0" w:beforeAutospacing="0" w:after="384" w:afterAutospacing="0"/>
        <w:jc w:val="both"/>
        <w:textAlignment w:val="baseline"/>
        <w:rPr>
          <w:i/>
          <w:iCs/>
          <w:color w:val="000000" w:themeColor="text1"/>
        </w:rPr>
      </w:pPr>
      <w:r w:rsidRPr="00F5413E">
        <w:rPr>
          <w:i/>
          <w:iCs/>
          <w:color w:val="000000" w:themeColor="text1"/>
          <w:shd w:val="clear" w:color="auto" w:fill="FFFFFF" w:themeFill="background1"/>
        </w:rPr>
        <w:t>“</w:t>
      </w:r>
      <w:r w:rsidRPr="00F5413E">
        <w:rPr>
          <w:i/>
          <w:iCs/>
          <w:color w:val="000000" w:themeColor="text1"/>
          <w:shd w:val="clear" w:color="auto" w:fill="FFFFFF" w:themeFill="background1"/>
        </w:rPr>
        <w:t>A los 37 años de descubiertas las actuales tierras del continente americano, llegan a la ciudad de Santa Marta, en diciembre de 1528 los españoles, García de Lerma que vino como gobernador y 19 frailes Dominicos como misioneros y evangelizadores</w:t>
      </w:r>
      <w:r w:rsidRPr="00F5413E">
        <w:rPr>
          <w:i/>
          <w:iCs/>
          <w:color w:val="000000" w:themeColor="text1"/>
        </w:rPr>
        <w:t>.</w:t>
      </w:r>
    </w:p>
    <w:p w14:paraId="2F3678EA" w14:textId="77777777" w:rsidR="00F50D9A" w:rsidRPr="00F5413E" w:rsidRDefault="00F50D9A" w:rsidP="00F5413E">
      <w:pPr>
        <w:pStyle w:val="NormalWeb"/>
        <w:spacing w:before="0" w:beforeAutospacing="0" w:after="384" w:afterAutospacing="0"/>
        <w:jc w:val="both"/>
        <w:textAlignment w:val="baseline"/>
        <w:rPr>
          <w:i/>
          <w:iCs/>
          <w:color w:val="000000" w:themeColor="text1"/>
        </w:rPr>
      </w:pPr>
      <w:r w:rsidRPr="00F5413E">
        <w:rPr>
          <w:i/>
          <w:iCs/>
          <w:color w:val="000000" w:themeColor="text1"/>
        </w:rPr>
        <w:t>En 1555, llegaron a la costa norte los frailes Dominicos con una estatua de la Virgen del Rosario. Esta primera estatua de la Virgen fue llevada a Santa fe de Bogotá en 1556. Grandes homenajes se le tributaron a su llegada, y desde entonces, es la impulsadora de la predicación misionera y del Santo Rosario</w:t>
      </w:r>
      <w:r w:rsidRPr="00F5413E">
        <w:rPr>
          <w:i/>
          <w:iCs/>
          <w:color w:val="000000" w:themeColor="text1"/>
        </w:rPr>
        <w:t>…</w:t>
      </w:r>
      <w:r w:rsidRPr="00F5413E">
        <w:rPr>
          <w:i/>
          <w:iCs/>
          <w:color w:val="000000" w:themeColor="text1"/>
        </w:rPr>
        <w:t xml:space="preserve">el día viernes 26 de diciembre de 1586 a las nueve de la mañana, después de haber estado la devota más de dos horas en oración, se levantó de su asiento para salir de la capilla. </w:t>
      </w:r>
    </w:p>
    <w:p w14:paraId="67B37BC1" w14:textId="77777777" w:rsidR="00F50D9A" w:rsidRPr="00F5413E" w:rsidRDefault="00F50D9A" w:rsidP="00F5413E">
      <w:pPr>
        <w:pStyle w:val="NormalWeb"/>
        <w:spacing w:before="0" w:beforeAutospacing="0" w:after="384" w:afterAutospacing="0"/>
        <w:jc w:val="both"/>
        <w:textAlignment w:val="baseline"/>
        <w:rPr>
          <w:i/>
          <w:iCs/>
          <w:color w:val="000000" w:themeColor="text1"/>
        </w:rPr>
      </w:pPr>
      <w:r w:rsidRPr="00F5413E">
        <w:rPr>
          <w:i/>
          <w:iCs/>
          <w:color w:val="000000" w:themeColor="text1"/>
        </w:rPr>
        <w:t xml:space="preserve">En aquel instante pasaba por allí una india que venía de Muzo, llamada Isabel, con un niño llamado Miguel, de unos cuatro o cinco años. Al pasar frente a la puerta de la capilla dijo el niño a la mujer que lo llevaba: “¡Mire, mire! Miró la mujer hacia la capilla y vio que la imagen de Nuestra Señora estaba en el suelo, de pie, y despedía de sí una luz que llenaba de claridad toda la capilla. </w:t>
      </w:r>
    </w:p>
    <w:p w14:paraId="61421032" w14:textId="77777777" w:rsidR="00F50D9A" w:rsidRPr="00F5413E" w:rsidRDefault="00F50D9A" w:rsidP="00F5413E">
      <w:pPr>
        <w:pStyle w:val="NormalWeb"/>
        <w:spacing w:before="0" w:beforeAutospacing="0" w:after="384" w:afterAutospacing="0"/>
        <w:jc w:val="both"/>
        <w:textAlignment w:val="baseline"/>
        <w:rPr>
          <w:i/>
          <w:iCs/>
          <w:color w:val="000000" w:themeColor="text1"/>
        </w:rPr>
      </w:pPr>
      <w:r w:rsidRPr="00F5413E">
        <w:rPr>
          <w:i/>
          <w:iCs/>
          <w:color w:val="000000" w:themeColor="text1"/>
        </w:rPr>
        <w:t xml:space="preserve">Llena de asombro dijo en alta voz a María Ramos, que iba saliendo del oratorio: “Mire, mire, Señora, que la Madre de Dios se ha bajado de su sitio, está en vuestro asiento y parece que se está quemando”. Miró María Ramos y admirada de ver tan estupendo prodigio, llena de asombro se dirigió llorando hacia el altar, se arrojó a los pies de la sagrada Imagen; con mucho temor puso los ojos en ella y vio cumplidos sus deseos, pues, estaba patente la imagen de la Madre de Dios en el sitio en que la piadosa María Ramos solía orar, con una hermosura sin igual y con unos colores muy vivos y despidiendo de sí grandes resplandores que bañaban de luz a los santos que tenía a los lados y llenaba de claridad toda la capilla. </w:t>
      </w:r>
    </w:p>
    <w:p w14:paraId="696D10F1" w14:textId="6B9F81C3" w:rsidR="00F50D9A" w:rsidRPr="00F5413E" w:rsidRDefault="00F50D9A" w:rsidP="00F5413E">
      <w:pPr>
        <w:pStyle w:val="NormalWeb"/>
        <w:spacing w:before="0" w:beforeAutospacing="0" w:after="384" w:afterAutospacing="0"/>
        <w:jc w:val="both"/>
        <w:textAlignment w:val="baseline"/>
        <w:rPr>
          <w:i/>
          <w:iCs/>
          <w:color w:val="000000" w:themeColor="text1"/>
        </w:rPr>
      </w:pPr>
      <w:r w:rsidRPr="00F5413E">
        <w:rPr>
          <w:i/>
          <w:iCs/>
          <w:color w:val="000000" w:themeColor="text1"/>
        </w:rPr>
        <w:t>Tenía el rostro muy encendido. Toda la pintura estaba renovada completamente. Sin embargo</w:t>
      </w:r>
      <w:r w:rsidRPr="00F5413E">
        <w:rPr>
          <w:i/>
          <w:iCs/>
          <w:color w:val="000000" w:themeColor="text1"/>
        </w:rPr>
        <w:t>,</w:t>
      </w:r>
      <w:r w:rsidRPr="00F5413E">
        <w:rPr>
          <w:i/>
          <w:iCs/>
          <w:color w:val="000000" w:themeColor="text1"/>
        </w:rPr>
        <w:t xml:space="preserve"> quedaron en el lienzo, los agujeros que antes tenía.</w:t>
      </w:r>
    </w:p>
    <w:p w14:paraId="16A867DF" w14:textId="7A87251C" w:rsidR="00F50D9A" w:rsidRDefault="00F50D9A" w:rsidP="00F5413E">
      <w:pPr>
        <w:pStyle w:val="NormalWeb"/>
        <w:spacing w:before="0" w:beforeAutospacing="0" w:after="384" w:afterAutospacing="0"/>
        <w:jc w:val="both"/>
        <w:textAlignment w:val="baseline"/>
        <w:rPr>
          <w:i/>
          <w:iCs/>
          <w:color w:val="000000" w:themeColor="text1"/>
        </w:rPr>
      </w:pPr>
      <w:r w:rsidRPr="00F5413E">
        <w:rPr>
          <w:i/>
          <w:iCs/>
          <w:color w:val="000000" w:themeColor="text1"/>
        </w:rPr>
        <w:t>Después de una hora, con mucho temor y reverencia alzaron el cuadro y lo colocaron en el lugar que estaba antes. El rostro de la Madre Santísima duró encendido todo aquel día; después, la imagen quedó tal como hoy se contempla</w:t>
      </w:r>
      <w:r w:rsidRPr="00F5413E">
        <w:rPr>
          <w:i/>
          <w:iCs/>
          <w:color w:val="000000" w:themeColor="text1"/>
        </w:rPr>
        <w:t>”</w:t>
      </w:r>
      <w:r w:rsidRPr="00F5413E">
        <w:rPr>
          <w:i/>
          <w:iCs/>
          <w:color w:val="000000" w:themeColor="text1"/>
        </w:rPr>
        <w:t>.</w:t>
      </w:r>
      <w:r w:rsidRPr="00F5413E">
        <w:rPr>
          <w:rStyle w:val="Refdenotaalpie"/>
          <w:i/>
          <w:iCs/>
          <w:color w:val="000000" w:themeColor="text1"/>
        </w:rPr>
        <w:footnoteReference w:id="2"/>
      </w:r>
    </w:p>
    <w:p w14:paraId="2FFD58CA" w14:textId="77777777" w:rsidR="00923582" w:rsidRDefault="00923582" w:rsidP="00F5413E">
      <w:pPr>
        <w:pStyle w:val="NormalWeb"/>
        <w:spacing w:before="0" w:beforeAutospacing="0" w:after="384" w:afterAutospacing="0"/>
        <w:jc w:val="both"/>
        <w:textAlignment w:val="baseline"/>
        <w:rPr>
          <w:i/>
          <w:iCs/>
          <w:color w:val="000000" w:themeColor="text1"/>
        </w:rPr>
      </w:pPr>
    </w:p>
    <w:p w14:paraId="3D2999E9" w14:textId="77777777" w:rsidR="003F09A4" w:rsidRDefault="003F09A4" w:rsidP="00E104AC">
      <w:pPr>
        <w:shd w:val="clear" w:color="auto" w:fill="FFF2CC" w:themeFill="accent4" w:themeFillTint="33"/>
        <w:jc w:val="both"/>
        <w:rPr>
          <w:rFonts w:ascii="Times New Roman" w:hAnsi="Times New Roman" w:cs="Times New Roman"/>
          <w:b/>
          <w:bCs/>
          <w:color w:val="2E74B5" w:themeColor="accent5" w:themeShade="BF"/>
          <w:sz w:val="24"/>
          <w:szCs w:val="24"/>
        </w:rPr>
      </w:pPr>
    </w:p>
    <w:p w14:paraId="721A450A" w14:textId="1A40A5E9" w:rsidR="006C41C3" w:rsidRPr="00E104AC" w:rsidRDefault="00A932EE" w:rsidP="00E104AC">
      <w:pPr>
        <w:shd w:val="clear" w:color="auto" w:fill="FFF2CC" w:themeFill="accent4" w:themeFillTint="33"/>
        <w:jc w:val="both"/>
        <w:rPr>
          <w:rFonts w:ascii="Times New Roman" w:hAnsi="Times New Roman" w:cs="Times New Roman"/>
          <w:b/>
          <w:bCs/>
          <w:color w:val="2E74B5" w:themeColor="accent5" w:themeShade="BF"/>
          <w:sz w:val="24"/>
          <w:szCs w:val="24"/>
        </w:rPr>
      </w:pPr>
      <w:r w:rsidRPr="00E104AC">
        <w:rPr>
          <w:rFonts w:ascii="Times New Roman" w:hAnsi="Times New Roman" w:cs="Times New Roman"/>
          <w:b/>
          <w:bCs/>
          <w:color w:val="2E74B5" w:themeColor="accent5" w:themeShade="BF"/>
          <w:sz w:val="24"/>
          <w:szCs w:val="24"/>
        </w:rPr>
        <w:lastRenderedPageBreak/>
        <w:t>LOS SALESIANOS EN EL PAÍS DE LA VIRGEN DE CHIQUINQUIRÁ</w:t>
      </w:r>
    </w:p>
    <w:p w14:paraId="0FD2E19A" w14:textId="2742AAE3" w:rsidR="00B42C27" w:rsidRPr="00F5413E" w:rsidRDefault="00B42C27" w:rsidP="00F5413E">
      <w:pPr>
        <w:jc w:val="both"/>
        <w:rPr>
          <w:rFonts w:ascii="Times New Roman" w:hAnsi="Times New Roman" w:cs="Times New Roman"/>
          <w:color w:val="000000" w:themeColor="text1"/>
          <w:sz w:val="24"/>
          <w:szCs w:val="24"/>
        </w:rPr>
      </w:pPr>
      <w:r w:rsidRPr="00F5413E">
        <w:rPr>
          <w:rFonts w:ascii="Times New Roman" w:hAnsi="Times New Roman" w:cs="Times New Roman"/>
          <w:color w:val="000000" w:themeColor="text1"/>
          <w:sz w:val="24"/>
          <w:szCs w:val="24"/>
        </w:rPr>
        <w:t>La devoción por</w:t>
      </w:r>
      <w:r w:rsidR="0074530D">
        <w:rPr>
          <w:rFonts w:ascii="Times New Roman" w:hAnsi="Times New Roman" w:cs="Times New Roman"/>
          <w:color w:val="000000" w:themeColor="text1"/>
          <w:sz w:val="24"/>
          <w:szCs w:val="24"/>
        </w:rPr>
        <w:t xml:space="preserve"> la Virgen de Chiquinquirá se ha inserido profundamente en el pueblo colombiano. Los Papas han expresado por Ella un amor profundo. Cuando los salesianos llegan a Colombia, la Chinca, como le llaman cariñosamente, había abierto la entrada para los hijos de Don Bosco. </w:t>
      </w:r>
    </w:p>
    <w:p w14:paraId="580A9EBB" w14:textId="43A28F25" w:rsidR="007E0ED4" w:rsidRPr="00F5413E" w:rsidRDefault="007E0ED4" w:rsidP="00F5413E">
      <w:pPr>
        <w:shd w:val="clear" w:color="auto" w:fill="FFFFFF"/>
        <w:spacing w:before="120" w:after="240" w:line="240" w:lineRule="auto"/>
        <w:jc w:val="both"/>
        <w:rPr>
          <w:rFonts w:ascii="Times New Roman" w:eastAsia="Times New Roman" w:hAnsi="Times New Roman" w:cs="Times New Roman"/>
          <w:i/>
          <w:iCs/>
          <w:color w:val="000000" w:themeColor="text1"/>
          <w:kern w:val="0"/>
          <w:sz w:val="24"/>
          <w:szCs w:val="24"/>
          <w:lang w:eastAsia="es-CO"/>
          <w14:ligatures w14:val="none"/>
        </w:rPr>
      </w:pPr>
      <w:r w:rsidRPr="007E0ED4">
        <w:rPr>
          <w:rFonts w:ascii="Times New Roman" w:eastAsia="Times New Roman" w:hAnsi="Times New Roman" w:cs="Times New Roman"/>
          <w:i/>
          <w:iCs/>
          <w:color w:val="000000" w:themeColor="text1"/>
          <w:kern w:val="0"/>
          <w:sz w:val="24"/>
          <w:szCs w:val="24"/>
          <w:lang w:eastAsia="es-CO"/>
          <w14:ligatures w14:val="none"/>
        </w:rPr>
        <w:t>Los </w:t>
      </w:r>
      <w:hyperlink r:id="rId10" w:tooltip="Salesianos" w:history="1">
        <w:r w:rsidRPr="007E0ED4">
          <w:rPr>
            <w:rFonts w:ascii="Times New Roman" w:eastAsia="Times New Roman" w:hAnsi="Times New Roman" w:cs="Times New Roman"/>
            <w:i/>
            <w:iCs/>
            <w:color w:val="000000" w:themeColor="text1"/>
            <w:kern w:val="0"/>
            <w:sz w:val="24"/>
            <w:szCs w:val="24"/>
            <w:lang w:eastAsia="es-CO"/>
            <w14:ligatures w14:val="none"/>
          </w:rPr>
          <w:t>Salesianos de Don Bosco</w:t>
        </w:r>
      </w:hyperlink>
      <w:r w:rsidRPr="007E0ED4">
        <w:rPr>
          <w:rFonts w:ascii="Times New Roman" w:eastAsia="Times New Roman" w:hAnsi="Times New Roman" w:cs="Times New Roman"/>
          <w:i/>
          <w:iCs/>
          <w:color w:val="000000" w:themeColor="text1"/>
          <w:kern w:val="0"/>
          <w:sz w:val="24"/>
          <w:szCs w:val="24"/>
          <w:lang w:eastAsia="es-CO"/>
          <w14:ligatures w14:val="none"/>
        </w:rPr>
        <w:t> en </w:t>
      </w:r>
      <w:hyperlink r:id="rId11" w:tooltip="Colombia" w:history="1">
        <w:r w:rsidRPr="007E0ED4">
          <w:rPr>
            <w:rFonts w:ascii="Times New Roman" w:eastAsia="Times New Roman" w:hAnsi="Times New Roman" w:cs="Times New Roman"/>
            <w:i/>
            <w:iCs/>
            <w:color w:val="000000" w:themeColor="text1"/>
            <w:kern w:val="0"/>
            <w:sz w:val="24"/>
            <w:szCs w:val="24"/>
            <w:lang w:eastAsia="es-CO"/>
            <w14:ligatures w14:val="none"/>
          </w:rPr>
          <w:t>Colombia</w:t>
        </w:r>
      </w:hyperlink>
      <w:r w:rsidRPr="007E0ED4">
        <w:rPr>
          <w:rFonts w:ascii="Times New Roman" w:eastAsia="Times New Roman" w:hAnsi="Times New Roman" w:cs="Times New Roman"/>
          <w:i/>
          <w:iCs/>
          <w:color w:val="000000" w:themeColor="text1"/>
          <w:kern w:val="0"/>
          <w:sz w:val="24"/>
          <w:szCs w:val="24"/>
          <w:lang w:eastAsia="es-CO"/>
          <w14:ligatures w14:val="none"/>
        </w:rPr>
        <w:t> hacen presencia desde el siglo </w:t>
      </w:r>
      <w:r w:rsidRPr="007E0ED4">
        <w:rPr>
          <w:rFonts w:ascii="Times New Roman" w:eastAsia="Times New Roman" w:hAnsi="Times New Roman" w:cs="Times New Roman"/>
          <w:i/>
          <w:iCs/>
          <w:smallCaps/>
          <w:color w:val="000000" w:themeColor="text1"/>
          <w:kern w:val="0"/>
          <w:sz w:val="24"/>
          <w:szCs w:val="24"/>
          <w:lang w:eastAsia="es-CO"/>
          <w14:ligatures w14:val="none"/>
        </w:rPr>
        <w:t>XIX</w:t>
      </w:r>
      <w:r w:rsidRPr="007E0ED4">
        <w:rPr>
          <w:rFonts w:ascii="Times New Roman" w:eastAsia="Times New Roman" w:hAnsi="Times New Roman" w:cs="Times New Roman"/>
          <w:i/>
          <w:iCs/>
          <w:color w:val="000000" w:themeColor="text1"/>
          <w:kern w:val="0"/>
          <w:sz w:val="24"/>
          <w:szCs w:val="24"/>
          <w:lang w:eastAsia="es-CO"/>
          <w14:ligatures w14:val="none"/>
        </w:rPr>
        <w:t> y están presentes en dos Inspectorías: y la Inspectoría San Pedro Claver, con sede en la ciudad de </w:t>
      </w:r>
      <w:hyperlink r:id="rId12" w:tooltip="Bogotá" w:history="1">
        <w:r w:rsidRPr="007E0ED4">
          <w:rPr>
            <w:rFonts w:ascii="Times New Roman" w:eastAsia="Times New Roman" w:hAnsi="Times New Roman" w:cs="Times New Roman"/>
            <w:i/>
            <w:iCs/>
            <w:color w:val="000000" w:themeColor="text1"/>
            <w:kern w:val="0"/>
            <w:sz w:val="24"/>
            <w:szCs w:val="24"/>
            <w:lang w:eastAsia="es-CO"/>
            <w14:ligatures w14:val="none"/>
          </w:rPr>
          <w:t>Bogotá</w:t>
        </w:r>
      </w:hyperlink>
      <w:r w:rsidRPr="00F5413E">
        <w:rPr>
          <w:rFonts w:ascii="Times New Roman" w:eastAsia="Times New Roman" w:hAnsi="Times New Roman" w:cs="Times New Roman"/>
          <w:i/>
          <w:iCs/>
          <w:color w:val="000000" w:themeColor="text1"/>
          <w:kern w:val="0"/>
          <w:sz w:val="24"/>
          <w:szCs w:val="24"/>
          <w:lang w:eastAsia="es-CO"/>
          <w14:ligatures w14:val="none"/>
        </w:rPr>
        <w:t xml:space="preserve"> y </w:t>
      </w:r>
      <w:r w:rsidRPr="007E0ED4">
        <w:rPr>
          <w:rFonts w:ascii="Times New Roman" w:eastAsia="Times New Roman" w:hAnsi="Times New Roman" w:cs="Times New Roman"/>
          <w:i/>
          <w:iCs/>
          <w:color w:val="000000" w:themeColor="text1"/>
          <w:kern w:val="0"/>
          <w:sz w:val="24"/>
          <w:szCs w:val="24"/>
          <w:lang w:eastAsia="es-CO"/>
          <w14:ligatures w14:val="none"/>
        </w:rPr>
        <w:t>la Inspectoría San Luis Beltrán, con sede en la ciudad de </w:t>
      </w:r>
      <w:hyperlink r:id="rId13" w:tooltip="Medellín" w:history="1">
        <w:r w:rsidRPr="007E0ED4">
          <w:rPr>
            <w:rFonts w:ascii="Times New Roman" w:eastAsia="Times New Roman" w:hAnsi="Times New Roman" w:cs="Times New Roman"/>
            <w:i/>
            <w:iCs/>
            <w:color w:val="000000" w:themeColor="text1"/>
            <w:kern w:val="0"/>
            <w:sz w:val="24"/>
            <w:szCs w:val="24"/>
            <w:lang w:eastAsia="es-CO"/>
            <w14:ligatures w14:val="none"/>
          </w:rPr>
          <w:t>Medellín</w:t>
        </w:r>
      </w:hyperlink>
      <w:r w:rsidRPr="00F5413E">
        <w:rPr>
          <w:rFonts w:ascii="Times New Roman" w:eastAsia="Times New Roman" w:hAnsi="Times New Roman" w:cs="Times New Roman"/>
          <w:i/>
          <w:iCs/>
          <w:color w:val="000000" w:themeColor="text1"/>
          <w:kern w:val="0"/>
          <w:sz w:val="24"/>
          <w:szCs w:val="24"/>
          <w:lang w:eastAsia="es-CO"/>
          <w14:ligatures w14:val="none"/>
        </w:rPr>
        <w:t xml:space="preserve"> creada décadas posteriores a la de Bogotá. </w:t>
      </w:r>
    </w:p>
    <w:p w14:paraId="27625C15" w14:textId="4E5A5F9F" w:rsidR="007E0ED4" w:rsidRPr="007E0ED4" w:rsidRDefault="007E0ED4" w:rsidP="00F5413E">
      <w:pPr>
        <w:shd w:val="clear" w:color="auto" w:fill="FFFFFF"/>
        <w:spacing w:before="120" w:after="240" w:line="240" w:lineRule="auto"/>
        <w:jc w:val="both"/>
        <w:rPr>
          <w:rFonts w:ascii="Times New Roman" w:eastAsia="Times New Roman" w:hAnsi="Times New Roman" w:cs="Times New Roman"/>
          <w:i/>
          <w:iCs/>
          <w:color w:val="000000" w:themeColor="text1"/>
          <w:kern w:val="0"/>
          <w:sz w:val="24"/>
          <w:szCs w:val="24"/>
          <w:lang w:eastAsia="es-CO"/>
          <w14:ligatures w14:val="none"/>
        </w:rPr>
      </w:pPr>
      <w:r w:rsidRPr="007E0ED4">
        <w:rPr>
          <w:rFonts w:ascii="Times New Roman" w:eastAsia="Times New Roman" w:hAnsi="Times New Roman" w:cs="Times New Roman"/>
          <w:i/>
          <w:iCs/>
          <w:color w:val="000000" w:themeColor="text1"/>
          <w:kern w:val="0"/>
          <w:sz w:val="24"/>
          <w:szCs w:val="24"/>
          <w:lang w:eastAsia="es-CO"/>
          <w14:ligatures w14:val="none"/>
        </w:rPr>
        <w:t>Su misión en Colombia se desarrolla a través de obras que incluyen </w:t>
      </w:r>
      <w:hyperlink r:id="rId14" w:tooltip="Colegio Salesiano" w:history="1">
        <w:r w:rsidRPr="007E0ED4">
          <w:rPr>
            <w:rFonts w:ascii="Times New Roman" w:eastAsia="Times New Roman" w:hAnsi="Times New Roman" w:cs="Times New Roman"/>
            <w:i/>
            <w:iCs/>
            <w:color w:val="000000" w:themeColor="text1"/>
            <w:kern w:val="0"/>
            <w:sz w:val="24"/>
            <w:szCs w:val="24"/>
            <w:lang w:eastAsia="es-CO"/>
            <w14:ligatures w14:val="none"/>
          </w:rPr>
          <w:t>colegios</w:t>
        </w:r>
      </w:hyperlink>
      <w:r w:rsidRPr="007E0ED4">
        <w:rPr>
          <w:rFonts w:ascii="Times New Roman" w:eastAsia="Times New Roman" w:hAnsi="Times New Roman" w:cs="Times New Roman"/>
          <w:i/>
          <w:iCs/>
          <w:color w:val="000000" w:themeColor="text1"/>
          <w:kern w:val="0"/>
          <w:sz w:val="24"/>
          <w:szCs w:val="24"/>
          <w:lang w:eastAsia="es-CO"/>
          <w14:ligatures w14:val="none"/>
        </w:rPr>
        <w:t>, Universidad, </w:t>
      </w:r>
      <w:hyperlink r:id="rId15" w:tooltip="Oratorio Salesiano" w:history="1">
        <w:r w:rsidRPr="007E0ED4">
          <w:rPr>
            <w:rFonts w:ascii="Times New Roman" w:eastAsia="Times New Roman" w:hAnsi="Times New Roman" w:cs="Times New Roman"/>
            <w:i/>
            <w:iCs/>
            <w:color w:val="000000" w:themeColor="text1"/>
            <w:kern w:val="0"/>
            <w:sz w:val="24"/>
            <w:szCs w:val="24"/>
            <w:lang w:eastAsia="es-CO"/>
            <w14:ligatures w14:val="none"/>
          </w:rPr>
          <w:t>centros juveniles</w:t>
        </w:r>
      </w:hyperlink>
      <w:r w:rsidRPr="007E0ED4">
        <w:rPr>
          <w:rFonts w:ascii="Times New Roman" w:eastAsia="Times New Roman" w:hAnsi="Times New Roman" w:cs="Times New Roman"/>
          <w:i/>
          <w:iCs/>
          <w:color w:val="000000" w:themeColor="text1"/>
          <w:kern w:val="0"/>
          <w:sz w:val="24"/>
          <w:szCs w:val="24"/>
          <w:lang w:eastAsia="es-CO"/>
          <w14:ligatures w14:val="none"/>
        </w:rPr>
        <w:t>, </w:t>
      </w:r>
      <w:hyperlink r:id="rId16" w:tooltip="Parroquia (religión)" w:history="1">
        <w:r w:rsidRPr="007E0ED4">
          <w:rPr>
            <w:rFonts w:ascii="Times New Roman" w:eastAsia="Times New Roman" w:hAnsi="Times New Roman" w:cs="Times New Roman"/>
            <w:i/>
            <w:iCs/>
            <w:color w:val="000000" w:themeColor="text1"/>
            <w:kern w:val="0"/>
            <w:sz w:val="24"/>
            <w:szCs w:val="24"/>
            <w:lang w:eastAsia="es-CO"/>
            <w14:ligatures w14:val="none"/>
          </w:rPr>
          <w:t>parroquias</w:t>
        </w:r>
      </w:hyperlink>
      <w:r w:rsidRPr="007E0ED4">
        <w:rPr>
          <w:rFonts w:ascii="Times New Roman" w:eastAsia="Times New Roman" w:hAnsi="Times New Roman" w:cs="Times New Roman"/>
          <w:i/>
          <w:iCs/>
          <w:color w:val="000000" w:themeColor="text1"/>
          <w:kern w:val="0"/>
          <w:sz w:val="24"/>
          <w:szCs w:val="24"/>
          <w:lang w:eastAsia="es-CO"/>
          <w14:ligatures w14:val="none"/>
        </w:rPr>
        <w:t>, </w:t>
      </w:r>
      <w:hyperlink r:id="rId17" w:tooltip="Niños de la calle" w:history="1">
        <w:r w:rsidRPr="007E0ED4">
          <w:rPr>
            <w:rFonts w:ascii="Times New Roman" w:eastAsia="Times New Roman" w:hAnsi="Times New Roman" w:cs="Times New Roman"/>
            <w:i/>
            <w:iCs/>
            <w:color w:val="000000" w:themeColor="text1"/>
            <w:kern w:val="0"/>
            <w:sz w:val="24"/>
            <w:szCs w:val="24"/>
            <w:lang w:eastAsia="es-CO"/>
            <w14:ligatures w14:val="none"/>
          </w:rPr>
          <w:t>centros de atención al niño de la calle</w:t>
        </w:r>
      </w:hyperlink>
      <w:r w:rsidRPr="007E0ED4">
        <w:rPr>
          <w:rFonts w:ascii="Times New Roman" w:eastAsia="Times New Roman" w:hAnsi="Times New Roman" w:cs="Times New Roman"/>
          <w:i/>
          <w:iCs/>
          <w:color w:val="000000" w:themeColor="text1"/>
          <w:kern w:val="0"/>
          <w:sz w:val="24"/>
          <w:szCs w:val="24"/>
          <w:lang w:eastAsia="es-CO"/>
          <w14:ligatures w14:val="none"/>
        </w:rPr>
        <w:t>, </w:t>
      </w:r>
      <w:hyperlink r:id="rId18" w:tooltip="Misión (religión)" w:history="1">
        <w:r w:rsidRPr="007E0ED4">
          <w:rPr>
            <w:rFonts w:ascii="Times New Roman" w:eastAsia="Times New Roman" w:hAnsi="Times New Roman" w:cs="Times New Roman"/>
            <w:i/>
            <w:iCs/>
            <w:color w:val="000000" w:themeColor="text1"/>
            <w:kern w:val="0"/>
            <w:sz w:val="24"/>
            <w:szCs w:val="24"/>
            <w:lang w:eastAsia="es-CO"/>
            <w14:ligatures w14:val="none"/>
          </w:rPr>
          <w:t>centros misioneros</w:t>
        </w:r>
      </w:hyperlink>
      <w:r w:rsidRPr="007E0ED4">
        <w:rPr>
          <w:rFonts w:ascii="Times New Roman" w:eastAsia="Times New Roman" w:hAnsi="Times New Roman" w:cs="Times New Roman"/>
          <w:i/>
          <w:iCs/>
          <w:color w:val="000000" w:themeColor="text1"/>
          <w:kern w:val="0"/>
          <w:sz w:val="24"/>
          <w:szCs w:val="24"/>
          <w:lang w:eastAsia="es-CO"/>
          <w14:ligatures w14:val="none"/>
        </w:rPr>
        <w:t> y cooperación con organizaciones </w:t>
      </w:r>
      <w:hyperlink r:id="rId19" w:tooltip="Gobierno" w:history="1">
        <w:r w:rsidRPr="007E0ED4">
          <w:rPr>
            <w:rFonts w:ascii="Times New Roman" w:eastAsia="Times New Roman" w:hAnsi="Times New Roman" w:cs="Times New Roman"/>
            <w:i/>
            <w:iCs/>
            <w:color w:val="000000" w:themeColor="text1"/>
            <w:kern w:val="0"/>
            <w:sz w:val="24"/>
            <w:szCs w:val="24"/>
            <w:lang w:eastAsia="es-CO"/>
            <w14:ligatures w14:val="none"/>
          </w:rPr>
          <w:t>oficiales</w:t>
        </w:r>
      </w:hyperlink>
      <w:r w:rsidRPr="007E0ED4">
        <w:rPr>
          <w:rFonts w:ascii="Times New Roman" w:eastAsia="Times New Roman" w:hAnsi="Times New Roman" w:cs="Times New Roman"/>
          <w:i/>
          <w:iCs/>
          <w:color w:val="000000" w:themeColor="text1"/>
          <w:kern w:val="0"/>
          <w:sz w:val="24"/>
          <w:szCs w:val="24"/>
          <w:lang w:eastAsia="es-CO"/>
          <w14:ligatures w14:val="none"/>
        </w:rPr>
        <w:t> y </w:t>
      </w:r>
      <w:hyperlink r:id="rId20" w:tooltip="Organización no gubernamental" w:history="1">
        <w:r w:rsidRPr="007E0ED4">
          <w:rPr>
            <w:rFonts w:ascii="Times New Roman" w:eastAsia="Times New Roman" w:hAnsi="Times New Roman" w:cs="Times New Roman"/>
            <w:i/>
            <w:iCs/>
            <w:color w:val="000000" w:themeColor="text1"/>
            <w:kern w:val="0"/>
            <w:sz w:val="24"/>
            <w:szCs w:val="24"/>
            <w:lang w:eastAsia="es-CO"/>
            <w14:ligatures w14:val="none"/>
          </w:rPr>
          <w:t>no gubernamentales</w:t>
        </w:r>
      </w:hyperlink>
      <w:r w:rsidRPr="007E0ED4">
        <w:rPr>
          <w:rFonts w:ascii="Times New Roman" w:eastAsia="Times New Roman" w:hAnsi="Times New Roman" w:cs="Times New Roman"/>
          <w:i/>
          <w:iCs/>
          <w:color w:val="000000" w:themeColor="text1"/>
          <w:kern w:val="0"/>
          <w:sz w:val="24"/>
          <w:szCs w:val="24"/>
          <w:lang w:eastAsia="es-CO"/>
          <w14:ligatures w14:val="none"/>
        </w:rPr>
        <w:t> en beneficio de la juventud más necesitada</w:t>
      </w:r>
      <w:r w:rsidRPr="00F5413E">
        <w:rPr>
          <w:rStyle w:val="Refdenotaalpie"/>
          <w:rFonts w:ascii="Times New Roman" w:eastAsia="Times New Roman" w:hAnsi="Times New Roman" w:cs="Times New Roman"/>
          <w:i/>
          <w:iCs/>
          <w:color w:val="000000" w:themeColor="text1"/>
          <w:kern w:val="0"/>
          <w:sz w:val="24"/>
          <w:szCs w:val="24"/>
          <w:lang w:eastAsia="es-CO"/>
          <w14:ligatures w14:val="none"/>
        </w:rPr>
        <w:footnoteReference w:id="3"/>
      </w:r>
      <w:r w:rsidRPr="007E0ED4">
        <w:rPr>
          <w:rFonts w:ascii="Times New Roman" w:eastAsia="Times New Roman" w:hAnsi="Times New Roman" w:cs="Times New Roman"/>
          <w:i/>
          <w:iCs/>
          <w:color w:val="000000" w:themeColor="text1"/>
          <w:kern w:val="0"/>
          <w:sz w:val="24"/>
          <w:szCs w:val="24"/>
          <w:lang w:eastAsia="es-CO"/>
          <w14:ligatures w14:val="none"/>
        </w:rPr>
        <w:t>.</w:t>
      </w:r>
    </w:p>
    <w:p w14:paraId="7CD3A00D" w14:textId="12E5FC19" w:rsidR="00A932EE" w:rsidRPr="00F5413E" w:rsidRDefault="00A932EE" w:rsidP="00F5413E">
      <w:pPr>
        <w:jc w:val="both"/>
        <w:rPr>
          <w:rFonts w:ascii="Times New Roman" w:hAnsi="Times New Roman" w:cs="Times New Roman"/>
          <w:color w:val="000000" w:themeColor="text1"/>
          <w:sz w:val="24"/>
          <w:szCs w:val="24"/>
        </w:rPr>
      </w:pPr>
      <w:r w:rsidRPr="00F5413E">
        <w:rPr>
          <w:rFonts w:ascii="Times New Roman" w:hAnsi="Times New Roman" w:cs="Times New Roman"/>
          <w:color w:val="000000" w:themeColor="text1"/>
          <w:sz w:val="24"/>
          <w:szCs w:val="24"/>
        </w:rPr>
        <w:t xml:space="preserve">Ya en Colombia, son muchas las </w:t>
      </w:r>
      <w:r w:rsidR="0074530D">
        <w:rPr>
          <w:rFonts w:ascii="Times New Roman" w:hAnsi="Times New Roman" w:cs="Times New Roman"/>
          <w:color w:val="000000" w:themeColor="text1"/>
          <w:sz w:val="24"/>
          <w:szCs w:val="24"/>
        </w:rPr>
        <w:t xml:space="preserve">memorables </w:t>
      </w:r>
      <w:r w:rsidRPr="00F5413E">
        <w:rPr>
          <w:rFonts w:ascii="Times New Roman" w:hAnsi="Times New Roman" w:cs="Times New Roman"/>
          <w:color w:val="000000" w:themeColor="text1"/>
          <w:sz w:val="24"/>
          <w:szCs w:val="24"/>
        </w:rPr>
        <w:t xml:space="preserve">obras de caridad </w:t>
      </w:r>
      <w:r w:rsidR="0074530D">
        <w:rPr>
          <w:rFonts w:ascii="Times New Roman" w:hAnsi="Times New Roman" w:cs="Times New Roman"/>
          <w:color w:val="000000" w:themeColor="text1"/>
          <w:sz w:val="24"/>
          <w:szCs w:val="24"/>
        </w:rPr>
        <w:t xml:space="preserve">llevadas adelante </w:t>
      </w:r>
      <w:r w:rsidRPr="00F5413E">
        <w:rPr>
          <w:rFonts w:ascii="Times New Roman" w:hAnsi="Times New Roman" w:cs="Times New Roman"/>
          <w:color w:val="000000" w:themeColor="text1"/>
          <w:sz w:val="24"/>
          <w:szCs w:val="24"/>
        </w:rPr>
        <w:t xml:space="preserve">por los salesianos </w:t>
      </w:r>
      <w:r w:rsidR="0074530D">
        <w:rPr>
          <w:rFonts w:ascii="Times New Roman" w:hAnsi="Times New Roman" w:cs="Times New Roman"/>
          <w:color w:val="000000" w:themeColor="text1"/>
          <w:sz w:val="24"/>
          <w:szCs w:val="24"/>
        </w:rPr>
        <w:t xml:space="preserve">y </w:t>
      </w:r>
      <w:r w:rsidRPr="00F5413E">
        <w:rPr>
          <w:rFonts w:ascii="Times New Roman" w:hAnsi="Times New Roman" w:cs="Times New Roman"/>
          <w:color w:val="000000" w:themeColor="text1"/>
          <w:sz w:val="24"/>
          <w:szCs w:val="24"/>
        </w:rPr>
        <w:t xml:space="preserve">que no deben quedar en el olvido sino en el ADN </w:t>
      </w:r>
      <w:r w:rsidR="0074530D">
        <w:rPr>
          <w:rFonts w:ascii="Times New Roman" w:hAnsi="Times New Roman" w:cs="Times New Roman"/>
          <w:color w:val="000000" w:themeColor="text1"/>
          <w:sz w:val="24"/>
          <w:szCs w:val="24"/>
        </w:rPr>
        <w:t>de la memoria</w:t>
      </w:r>
      <w:r w:rsidRPr="00F5413E">
        <w:rPr>
          <w:rFonts w:ascii="Times New Roman" w:hAnsi="Times New Roman" w:cs="Times New Roman"/>
          <w:color w:val="000000" w:themeColor="text1"/>
          <w:sz w:val="24"/>
          <w:szCs w:val="24"/>
        </w:rPr>
        <w:t>, con profundos sentimientos de la gratitud y como herencia de grandes iniciativas que hoy han evolucionado pero que tienen su origen e ingeniosidad en la propuesta educativa salesiana. Aquí, tan sólo algunas de las más relevantes</w:t>
      </w:r>
      <w:r w:rsidRPr="00F5413E">
        <w:rPr>
          <w:rStyle w:val="Refdenotaalpie"/>
          <w:rFonts w:ascii="Times New Roman" w:hAnsi="Times New Roman" w:cs="Times New Roman"/>
          <w:color w:val="000000" w:themeColor="text1"/>
          <w:sz w:val="24"/>
          <w:szCs w:val="24"/>
        </w:rPr>
        <w:footnoteReference w:id="4"/>
      </w:r>
      <w:r w:rsidRPr="00F5413E">
        <w:rPr>
          <w:rFonts w:ascii="Times New Roman" w:hAnsi="Times New Roman" w:cs="Times New Roman"/>
          <w:color w:val="000000" w:themeColor="text1"/>
          <w:sz w:val="24"/>
          <w:szCs w:val="24"/>
        </w:rPr>
        <w:t xml:space="preserve">. </w:t>
      </w:r>
    </w:p>
    <w:p w14:paraId="038AA419" w14:textId="56DD27F0" w:rsidR="00B42C27" w:rsidRPr="00E104AC" w:rsidRDefault="00B1043A" w:rsidP="00E104AC">
      <w:pPr>
        <w:shd w:val="clear" w:color="auto" w:fill="FFF2CC" w:themeFill="accent4" w:themeFillTint="33"/>
        <w:jc w:val="both"/>
        <w:rPr>
          <w:rFonts w:ascii="Times New Roman" w:hAnsi="Times New Roman" w:cs="Times New Roman"/>
          <w:b/>
          <w:bCs/>
          <w:color w:val="2E74B5" w:themeColor="accent5" w:themeShade="BF"/>
          <w:sz w:val="24"/>
          <w:szCs w:val="24"/>
        </w:rPr>
      </w:pPr>
      <w:r w:rsidRPr="00E104AC">
        <w:rPr>
          <w:rFonts w:ascii="Times New Roman" w:hAnsi="Times New Roman" w:cs="Times New Roman"/>
          <w:b/>
          <w:bCs/>
          <w:color w:val="2E74B5" w:themeColor="accent5" w:themeShade="BF"/>
          <w:sz w:val="24"/>
          <w:szCs w:val="24"/>
        </w:rPr>
        <w:t xml:space="preserve">ESCUELAS TÉCNICAS EN COLOMBIA. EL COLEGIO SALESIANO </w:t>
      </w:r>
      <w:r w:rsidR="005F67D6" w:rsidRPr="00E104AC">
        <w:rPr>
          <w:rFonts w:ascii="Times New Roman" w:hAnsi="Times New Roman" w:cs="Times New Roman"/>
          <w:b/>
          <w:bCs/>
          <w:color w:val="2E74B5" w:themeColor="accent5" w:themeShade="BF"/>
          <w:sz w:val="24"/>
          <w:szCs w:val="24"/>
        </w:rPr>
        <w:t>León XIII</w:t>
      </w:r>
    </w:p>
    <w:p w14:paraId="063F89CF" w14:textId="77777777" w:rsidR="00B42C27" w:rsidRPr="00B42C27" w:rsidRDefault="00B42C27" w:rsidP="00F5413E">
      <w:pPr>
        <w:spacing w:line="240" w:lineRule="auto"/>
        <w:jc w:val="both"/>
        <w:rPr>
          <w:rFonts w:ascii="Times New Roman" w:eastAsia="Times New Roman" w:hAnsi="Times New Roman" w:cs="Times New Roman"/>
          <w:color w:val="000000" w:themeColor="text1"/>
          <w:kern w:val="0"/>
          <w:sz w:val="24"/>
          <w:szCs w:val="24"/>
          <w:lang w:eastAsia="es-CO"/>
          <w14:ligatures w14:val="none"/>
        </w:rPr>
      </w:pPr>
      <w:r w:rsidRPr="00B42C27">
        <w:rPr>
          <w:rFonts w:ascii="Times New Roman" w:eastAsia="Times New Roman" w:hAnsi="Times New Roman" w:cs="Times New Roman"/>
          <w:color w:val="000000" w:themeColor="text1"/>
          <w:kern w:val="0"/>
          <w:sz w:val="24"/>
          <w:szCs w:val="24"/>
          <w:lang w:eastAsia="es-CO"/>
          <w14:ligatures w14:val="none"/>
        </w:rPr>
        <w:t>Al lado del santuario de la Virgen del Carmen, fundado en 1938, está el Colegio Salesiano de León XIII, primer centro educativo salesiano en Colombia, ubicado en el barrio La Candelaria de Bogotá, a pocos pasos del Palacio de Nariño, en el centro histórico de la capital.</w:t>
      </w:r>
    </w:p>
    <w:p w14:paraId="4E968491" w14:textId="77777777" w:rsidR="00B42C27" w:rsidRPr="00B42C27" w:rsidRDefault="00B42C27" w:rsidP="00F5413E">
      <w:pPr>
        <w:spacing w:line="240" w:lineRule="auto"/>
        <w:jc w:val="both"/>
        <w:rPr>
          <w:rFonts w:ascii="Times New Roman" w:eastAsia="Times New Roman" w:hAnsi="Times New Roman" w:cs="Times New Roman"/>
          <w:color w:val="000000" w:themeColor="text1"/>
          <w:kern w:val="0"/>
          <w:sz w:val="24"/>
          <w:szCs w:val="24"/>
          <w:lang w:eastAsia="es-CO"/>
          <w14:ligatures w14:val="none"/>
        </w:rPr>
      </w:pPr>
      <w:r w:rsidRPr="00B42C27">
        <w:rPr>
          <w:rFonts w:ascii="Times New Roman" w:eastAsia="Times New Roman" w:hAnsi="Times New Roman" w:cs="Times New Roman"/>
          <w:color w:val="000000" w:themeColor="text1"/>
          <w:kern w:val="0"/>
          <w:sz w:val="24"/>
          <w:szCs w:val="24"/>
          <w:lang w:eastAsia="es-CO"/>
          <w14:ligatures w14:val="none"/>
        </w:rPr>
        <w:t>Fue fundado por la Comunidad Religiosa de los Padres Salesianos de Don Bosco, y lleva su nombre en honor del papa León XIII, quien ordenó la misión de evangelización de los sacerdotes a América.</w:t>
      </w:r>
    </w:p>
    <w:p w14:paraId="15D3EFDB" w14:textId="77777777" w:rsidR="003F09A4" w:rsidRDefault="00B42C27" w:rsidP="0074530D">
      <w:pPr>
        <w:spacing w:line="240" w:lineRule="auto"/>
        <w:jc w:val="both"/>
        <w:rPr>
          <w:rFonts w:ascii="Times New Roman" w:hAnsi="Times New Roman" w:cs="Times New Roman"/>
          <w:color w:val="000000" w:themeColor="text1"/>
          <w:sz w:val="24"/>
          <w:szCs w:val="24"/>
          <w:shd w:val="clear" w:color="auto" w:fill="FFFFFF"/>
        </w:rPr>
      </w:pPr>
      <w:r w:rsidRPr="00B42C27">
        <w:rPr>
          <w:rFonts w:ascii="Times New Roman" w:eastAsia="Times New Roman" w:hAnsi="Times New Roman" w:cs="Times New Roman"/>
          <w:color w:val="000000" w:themeColor="text1"/>
          <w:kern w:val="0"/>
          <w:sz w:val="24"/>
          <w:szCs w:val="24"/>
          <w:lang w:eastAsia="es-CO"/>
          <w14:ligatures w14:val="none"/>
        </w:rPr>
        <w:t>Con 128 años de trayectoria educativa, esta institución ha formado más de 15.000 estudiantes </w:t>
      </w:r>
      <w:r w:rsidRPr="00B42C27">
        <w:rPr>
          <w:rFonts w:ascii="Times New Roman" w:eastAsia="Times New Roman" w:hAnsi="Times New Roman" w:cs="Times New Roman"/>
          <w:i/>
          <w:iCs/>
          <w:color w:val="000000" w:themeColor="text1"/>
          <w:kern w:val="0"/>
          <w:sz w:val="24"/>
          <w:szCs w:val="24"/>
          <w:lang w:eastAsia="es-CO"/>
          <w14:ligatures w14:val="none"/>
        </w:rPr>
        <w:t>“buenos cristianos y honestos ciudadanos</w:t>
      </w:r>
      <w:r w:rsidRPr="00B42C27">
        <w:rPr>
          <w:rFonts w:ascii="Times New Roman" w:eastAsia="Times New Roman" w:hAnsi="Times New Roman" w:cs="Times New Roman"/>
          <w:color w:val="000000" w:themeColor="text1"/>
          <w:kern w:val="0"/>
          <w:sz w:val="24"/>
          <w:szCs w:val="24"/>
          <w:lang w:eastAsia="es-CO"/>
          <w14:ligatures w14:val="none"/>
        </w:rPr>
        <w:t>” a través “</w:t>
      </w:r>
      <w:r w:rsidRPr="00B42C27">
        <w:rPr>
          <w:rFonts w:ascii="Times New Roman" w:eastAsia="Times New Roman" w:hAnsi="Times New Roman" w:cs="Times New Roman"/>
          <w:i/>
          <w:iCs/>
          <w:color w:val="000000" w:themeColor="text1"/>
          <w:kern w:val="0"/>
          <w:sz w:val="24"/>
          <w:szCs w:val="24"/>
          <w:lang w:eastAsia="es-CO"/>
          <w14:ligatures w14:val="none"/>
        </w:rPr>
        <w:t>de una educación integral e integrante de la persona en la espiritualidad salesiana, y el sistema preventivo de San Juan Bosco</w:t>
      </w:r>
      <w:r w:rsidR="0074530D">
        <w:rPr>
          <w:rStyle w:val="Refdenotaalpie"/>
          <w:rFonts w:ascii="Times New Roman" w:eastAsia="Times New Roman" w:hAnsi="Times New Roman" w:cs="Times New Roman"/>
          <w:color w:val="000000" w:themeColor="text1"/>
          <w:kern w:val="0"/>
          <w:sz w:val="24"/>
          <w:szCs w:val="24"/>
          <w:lang w:eastAsia="es-CO"/>
          <w14:ligatures w14:val="none"/>
        </w:rPr>
        <w:t>”</w:t>
      </w:r>
      <w:r w:rsidRPr="0074530D">
        <w:rPr>
          <w:rStyle w:val="Refdenotaalpie"/>
          <w:rFonts w:ascii="Times New Roman" w:eastAsia="Times New Roman" w:hAnsi="Times New Roman" w:cs="Times New Roman"/>
          <w:color w:val="000000" w:themeColor="text1"/>
          <w:kern w:val="0"/>
          <w:sz w:val="24"/>
          <w:szCs w:val="24"/>
          <w:lang w:eastAsia="es-CO"/>
          <w14:ligatures w14:val="none"/>
        </w:rPr>
        <w:footnoteReference w:id="5"/>
      </w:r>
      <w:r w:rsidRPr="0074530D">
        <w:rPr>
          <w:rFonts w:ascii="Times New Roman" w:eastAsia="Times New Roman" w:hAnsi="Times New Roman" w:cs="Times New Roman"/>
          <w:color w:val="000000" w:themeColor="text1"/>
          <w:kern w:val="0"/>
          <w:sz w:val="24"/>
          <w:szCs w:val="24"/>
          <w:lang w:eastAsia="es-CO"/>
          <w14:ligatures w14:val="none"/>
        </w:rPr>
        <w:t xml:space="preserve">. </w:t>
      </w:r>
      <w:r w:rsidRPr="0074530D">
        <w:rPr>
          <w:rFonts w:ascii="Times New Roman" w:hAnsi="Times New Roman" w:cs="Times New Roman"/>
          <w:color w:val="000000" w:themeColor="text1"/>
          <w:sz w:val="24"/>
          <w:szCs w:val="24"/>
          <w:shd w:val="clear" w:color="auto" w:fill="FFFFFF"/>
        </w:rPr>
        <w:t>Fundado por los salesianos en 1.890 como un internado que inició con 50 alumnos se transformó en un colegio de técnico que en sus aulas vio nacer el SENA</w:t>
      </w:r>
      <w:r w:rsidRPr="0074530D">
        <w:rPr>
          <w:rStyle w:val="Refdenotaalpie"/>
          <w:rFonts w:ascii="Times New Roman" w:eastAsia="Times New Roman" w:hAnsi="Times New Roman" w:cs="Times New Roman"/>
          <w:color w:val="000000" w:themeColor="text1"/>
          <w:kern w:val="0"/>
          <w:sz w:val="24"/>
          <w:szCs w:val="24"/>
          <w:lang w:eastAsia="es-CO"/>
          <w14:ligatures w14:val="none"/>
        </w:rPr>
        <w:footnoteReference w:id="6"/>
      </w:r>
      <w:r w:rsidR="00B1043A" w:rsidRPr="0074530D">
        <w:rPr>
          <w:rFonts w:ascii="Times New Roman" w:hAnsi="Times New Roman" w:cs="Times New Roman"/>
          <w:color w:val="000000" w:themeColor="text1"/>
          <w:sz w:val="24"/>
          <w:szCs w:val="24"/>
          <w:shd w:val="clear" w:color="auto" w:fill="FFFFFF"/>
        </w:rPr>
        <w:t xml:space="preserve">. Posteriormente se extiendes las escuelas técnicas a todo el país: Medellín, Tunja, Duitama, Ibagué, Fusagasugá, </w:t>
      </w:r>
      <w:r w:rsidR="00985E0E" w:rsidRPr="0074530D">
        <w:rPr>
          <w:rFonts w:ascii="Times New Roman" w:hAnsi="Times New Roman" w:cs="Times New Roman"/>
          <w:color w:val="000000" w:themeColor="text1"/>
          <w:sz w:val="24"/>
          <w:szCs w:val="24"/>
          <w:shd w:val="clear" w:color="auto" w:fill="FFFFFF"/>
        </w:rPr>
        <w:t xml:space="preserve">Cúcuta, Barranquilla, Cali, </w:t>
      </w:r>
      <w:r w:rsidR="00B1043A" w:rsidRPr="0074530D">
        <w:rPr>
          <w:rFonts w:ascii="Times New Roman" w:hAnsi="Times New Roman" w:cs="Times New Roman"/>
          <w:color w:val="000000" w:themeColor="text1"/>
          <w:sz w:val="24"/>
          <w:szCs w:val="24"/>
          <w:shd w:val="clear" w:color="auto" w:fill="FFFFFF"/>
        </w:rPr>
        <w:t>Mosquera</w:t>
      </w:r>
      <w:r w:rsidR="00985E0E" w:rsidRPr="0074530D">
        <w:rPr>
          <w:rFonts w:ascii="Times New Roman" w:hAnsi="Times New Roman" w:cs="Times New Roman"/>
          <w:color w:val="000000" w:themeColor="text1"/>
          <w:sz w:val="24"/>
          <w:szCs w:val="24"/>
          <w:shd w:val="clear" w:color="auto" w:fill="FFFFFF"/>
        </w:rPr>
        <w:t>, y en Bogotá el Centro técnico Industrial Don Bosco, el centro Social Juan Bosco Obrero en ciudad Bolívar y el hoy 20 de Julio.</w:t>
      </w:r>
    </w:p>
    <w:p w14:paraId="5DEB4528" w14:textId="1ABE6922" w:rsidR="00B42C27" w:rsidRPr="0074530D" w:rsidRDefault="00985E0E" w:rsidP="0074530D">
      <w:pPr>
        <w:spacing w:line="240" w:lineRule="auto"/>
        <w:jc w:val="both"/>
        <w:rPr>
          <w:rFonts w:ascii="Times New Roman" w:hAnsi="Times New Roman" w:cs="Times New Roman"/>
          <w:color w:val="000000" w:themeColor="text1"/>
          <w:sz w:val="24"/>
          <w:szCs w:val="24"/>
          <w:shd w:val="clear" w:color="auto" w:fill="FFFFFF"/>
        </w:rPr>
      </w:pPr>
      <w:r w:rsidRPr="0074530D">
        <w:rPr>
          <w:rFonts w:ascii="Times New Roman" w:hAnsi="Times New Roman" w:cs="Times New Roman"/>
          <w:color w:val="000000" w:themeColor="text1"/>
          <w:sz w:val="24"/>
          <w:szCs w:val="24"/>
          <w:shd w:val="clear" w:color="auto" w:fill="FFFFFF"/>
        </w:rPr>
        <w:t xml:space="preserve"> </w:t>
      </w:r>
    </w:p>
    <w:p w14:paraId="68F49785" w14:textId="5DC48B14" w:rsidR="005F67D6" w:rsidRPr="003F09A4" w:rsidRDefault="005F67D6" w:rsidP="003F09A4">
      <w:pPr>
        <w:shd w:val="clear" w:color="auto" w:fill="FFF2CC" w:themeFill="accent4" w:themeFillTint="33"/>
        <w:jc w:val="both"/>
        <w:rPr>
          <w:rFonts w:ascii="Times New Roman" w:hAnsi="Times New Roman" w:cs="Times New Roman"/>
          <w:b/>
          <w:bCs/>
          <w:color w:val="2E74B5" w:themeColor="accent5" w:themeShade="BF"/>
          <w:sz w:val="24"/>
          <w:szCs w:val="24"/>
        </w:rPr>
      </w:pPr>
      <w:r w:rsidRPr="003F09A4">
        <w:rPr>
          <w:rFonts w:ascii="Times New Roman" w:hAnsi="Times New Roman" w:cs="Times New Roman"/>
          <w:b/>
          <w:bCs/>
          <w:color w:val="2E74B5" w:themeColor="accent5" w:themeShade="BF"/>
          <w:sz w:val="24"/>
          <w:szCs w:val="24"/>
        </w:rPr>
        <w:lastRenderedPageBreak/>
        <w:t>SENA</w:t>
      </w:r>
      <w:r w:rsidR="0074530D" w:rsidRPr="003F09A4">
        <w:rPr>
          <w:rFonts w:ascii="Times New Roman" w:hAnsi="Times New Roman" w:cs="Times New Roman"/>
          <w:b/>
          <w:bCs/>
          <w:color w:val="2E74B5" w:themeColor="accent5" w:themeShade="BF"/>
          <w:sz w:val="24"/>
          <w:szCs w:val="24"/>
        </w:rPr>
        <w:t xml:space="preserve">: </w:t>
      </w:r>
      <w:r w:rsidR="0074530D" w:rsidRPr="00B42C27">
        <w:rPr>
          <w:rFonts w:ascii="Times New Roman" w:eastAsia="Times New Roman" w:hAnsi="Times New Roman" w:cs="Times New Roman"/>
          <w:b/>
          <w:bCs/>
          <w:color w:val="2E74B5" w:themeColor="accent5" w:themeShade="BF"/>
          <w:kern w:val="0"/>
          <w:sz w:val="24"/>
          <w:szCs w:val="24"/>
          <w:lang w:eastAsia="es-CO"/>
          <w14:ligatures w14:val="none"/>
        </w:rPr>
        <w:t>Servicio Nacional de Aprendizaje</w:t>
      </w:r>
    </w:p>
    <w:p w14:paraId="18C564F4" w14:textId="71F22EF1" w:rsidR="00B42C27" w:rsidRPr="00B42C27" w:rsidRDefault="00B42C27" w:rsidP="00F5413E">
      <w:pPr>
        <w:spacing w:line="240" w:lineRule="auto"/>
        <w:jc w:val="both"/>
        <w:rPr>
          <w:rFonts w:ascii="Times New Roman" w:eastAsia="Times New Roman" w:hAnsi="Times New Roman" w:cs="Times New Roman"/>
          <w:color w:val="000000" w:themeColor="text1"/>
          <w:kern w:val="0"/>
          <w:sz w:val="24"/>
          <w:szCs w:val="24"/>
          <w:lang w:eastAsia="es-CO"/>
          <w14:ligatures w14:val="none"/>
        </w:rPr>
      </w:pPr>
      <w:r w:rsidRPr="00B42C27">
        <w:rPr>
          <w:rFonts w:ascii="Times New Roman" w:eastAsia="Times New Roman" w:hAnsi="Times New Roman" w:cs="Times New Roman"/>
          <w:color w:val="000000" w:themeColor="text1"/>
          <w:kern w:val="0"/>
          <w:sz w:val="24"/>
          <w:szCs w:val="24"/>
          <w:lang w:eastAsia="es-CO"/>
          <w14:ligatures w14:val="none"/>
        </w:rPr>
        <w:t>Con la Fundación de la escuela de artes y oficios, que posteriormente se convirtió en el (Sena), el primer encuentro de patinaje artístico en Colombia, pioneros en la práctica de gimnasia con rueda alemana y el teatro, precursores en la apicultura y la primera imprenta en color, la Congregación Salesiana ha contribuido “significativamente” a la formación artística y cultural del país.</w:t>
      </w:r>
    </w:p>
    <w:p w14:paraId="0E838494" w14:textId="371E92AB" w:rsidR="00B42C27" w:rsidRPr="0074530D" w:rsidRDefault="00B42C27" w:rsidP="00F5413E">
      <w:pPr>
        <w:spacing w:line="240" w:lineRule="auto"/>
        <w:jc w:val="both"/>
        <w:rPr>
          <w:rFonts w:ascii="Times New Roman" w:eastAsia="Times New Roman" w:hAnsi="Times New Roman" w:cs="Times New Roman"/>
          <w:color w:val="000000" w:themeColor="text1"/>
          <w:kern w:val="0"/>
          <w:sz w:val="24"/>
          <w:szCs w:val="24"/>
          <w:lang w:eastAsia="es-CO"/>
          <w14:ligatures w14:val="none"/>
        </w:rPr>
      </w:pPr>
      <w:r w:rsidRPr="00B42C27">
        <w:rPr>
          <w:rFonts w:ascii="Times New Roman" w:eastAsia="Times New Roman" w:hAnsi="Times New Roman" w:cs="Times New Roman"/>
          <w:color w:val="000000" w:themeColor="text1"/>
          <w:kern w:val="0"/>
          <w:sz w:val="24"/>
          <w:szCs w:val="24"/>
          <w:lang w:eastAsia="es-CO"/>
          <w14:ligatures w14:val="none"/>
        </w:rPr>
        <w:t>Para el rector, Rafael Martínez, el sistema educativo integral es uno de los más valiosos aportes que esta comunidad ha hecho a partir de la propuesta de San Juan Bosco, “que busca que el joven desarrolle todas sus habilidades, no solamente para que aprenda contenidos teóricos sino para que sea parte activa en la construcción de nueva sociedad”.</w:t>
      </w:r>
      <w:r w:rsidR="0074530D" w:rsidRPr="0074530D">
        <w:rPr>
          <w:rFonts w:ascii="Times New Roman" w:eastAsia="Times New Roman" w:hAnsi="Times New Roman" w:cs="Times New Roman"/>
          <w:color w:val="000000" w:themeColor="text1"/>
          <w:kern w:val="0"/>
          <w:sz w:val="24"/>
          <w:szCs w:val="24"/>
          <w:lang w:eastAsia="es-CO"/>
          <w14:ligatures w14:val="none"/>
        </w:rPr>
        <w:t xml:space="preserve"> Hoy el SENA se extiende por todo el país como el mayor instituto de formación técnica estatal de Colombia. </w:t>
      </w:r>
      <w:r w:rsidR="00160BC6">
        <w:rPr>
          <w:rStyle w:val="Refdenotaalpie"/>
          <w:rFonts w:ascii="Times New Roman" w:eastAsia="Times New Roman" w:hAnsi="Times New Roman" w:cs="Times New Roman"/>
          <w:color w:val="000000" w:themeColor="text1"/>
          <w:kern w:val="0"/>
          <w:sz w:val="24"/>
          <w:szCs w:val="24"/>
          <w:lang w:eastAsia="es-CO"/>
          <w14:ligatures w14:val="none"/>
        </w:rPr>
        <w:footnoteReference w:id="7"/>
      </w:r>
    </w:p>
    <w:p w14:paraId="25AC8A12" w14:textId="0E153E79" w:rsidR="001B555E" w:rsidRPr="00E104AC" w:rsidRDefault="00985E0E" w:rsidP="00E104AC">
      <w:pPr>
        <w:shd w:val="clear" w:color="auto" w:fill="FFF2CC" w:themeFill="accent4" w:themeFillTint="33"/>
        <w:spacing w:line="240" w:lineRule="auto"/>
        <w:jc w:val="both"/>
        <w:rPr>
          <w:rFonts w:ascii="Times New Roman" w:eastAsia="Times New Roman" w:hAnsi="Times New Roman" w:cs="Times New Roman"/>
          <w:b/>
          <w:bCs/>
          <w:color w:val="2E74B5" w:themeColor="accent5" w:themeShade="BF"/>
          <w:kern w:val="0"/>
          <w:sz w:val="24"/>
          <w:szCs w:val="24"/>
          <w:lang w:eastAsia="es-CO"/>
          <w14:ligatures w14:val="none"/>
        </w:rPr>
      </w:pPr>
      <w:r w:rsidRPr="00E104AC">
        <w:rPr>
          <w:rFonts w:ascii="Times New Roman" w:eastAsia="Times New Roman" w:hAnsi="Times New Roman" w:cs="Times New Roman"/>
          <w:b/>
          <w:bCs/>
          <w:color w:val="2E74B5" w:themeColor="accent5" w:themeShade="BF"/>
          <w:kern w:val="0"/>
          <w:sz w:val="24"/>
          <w:szCs w:val="24"/>
          <w:lang w:eastAsia="es-CO"/>
          <w14:ligatures w14:val="none"/>
        </w:rPr>
        <w:t xml:space="preserve">LA SALUD: </w:t>
      </w:r>
      <w:r w:rsidR="001B555E" w:rsidRPr="00E104AC">
        <w:rPr>
          <w:rFonts w:ascii="Times New Roman" w:eastAsia="Times New Roman" w:hAnsi="Times New Roman" w:cs="Times New Roman"/>
          <w:b/>
          <w:bCs/>
          <w:color w:val="2E74B5" w:themeColor="accent5" w:themeShade="BF"/>
          <w:kern w:val="0"/>
          <w:sz w:val="24"/>
          <w:szCs w:val="24"/>
          <w:lang w:eastAsia="es-CO"/>
          <w14:ligatures w14:val="none"/>
        </w:rPr>
        <w:t xml:space="preserve">LOS ENFERMOS DE HANSEN (LEPRA) EN AGUA DE DIOS </w:t>
      </w:r>
    </w:p>
    <w:p w14:paraId="48AF7155" w14:textId="3E3BF20D" w:rsidR="001B555E" w:rsidRPr="00F5413E" w:rsidRDefault="001B555E" w:rsidP="00F5413E">
      <w:pPr>
        <w:pStyle w:val="NormalWeb"/>
        <w:shd w:val="clear" w:color="auto" w:fill="FFFFFF"/>
        <w:spacing w:before="0" w:beforeAutospacing="0" w:after="150" w:afterAutospacing="0"/>
        <w:jc w:val="both"/>
        <w:rPr>
          <w:color w:val="000000" w:themeColor="text1"/>
        </w:rPr>
      </w:pPr>
      <w:r w:rsidRPr="00F5413E">
        <w:rPr>
          <w:color w:val="000000" w:themeColor="text1"/>
        </w:rPr>
        <w:t>[</w:t>
      </w:r>
      <w:r w:rsidRPr="00F5413E">
        <w:rPr>
          <w:color w:val="000000" w:themeColor="text1"/>
        </w:rPr>
        <w:t>Agua de Dios fue la segunda presencia salesiana en Colombia. La ciudad, creada como zona de aislamiento en el país para los enfermos de lepra, se convirtió en una cárcel desde finales del siglo XIX: solo se podía acceder a ella por un puente, llamado de los Suspiros, estaba rodeada por alambre, había vigilantes, quien allí llegaba perdía la ciudadanía, tenía una moneda propia y el Estado era el propietario de todo.</w:t>
      </w:r>
    </w:p>
    <w:p w14:paraId="0D9BB6AE" w14:textId="77777777" w:rsidR="001B555E" w:rsidRPr="00F5413E" w:rsidRDefault="001B555E" w:rsidP="00F5413E">
      <w:pPr>
        <w:pStyle w:val="NormalWeb"/>
        <w:shd w:val="clear" w:color="auto" w:fill="FFFFFF"/>
        <w:spacing w:before="0" w:beforeAutospacing="0" w:after="150" w:afterAutospacing="0"/>
        <w:jc w:val="both"/>
        <w:rPr>
          <w:color w:val="000000" w:themeColor="text1"/>
        </w:rPr>
      </w:pPr>
      <w:r w:rsidRPr="00F5413E">
        <w:rPr>
          <w:color w:val="000000" w:themeColor="text1"/>
        </w:rPr>
        <w:t>Los misioneros salesianos llegaron a Agua de Dios en 1891 con el firme propósito de servir y acompañar a los enfermos del bacilo de Hansen como hacían las Hermanas de la Presentación. Años después, el beato salesiano Luis Variara fundó las Hijas de los Sagrados Corazones de Jesús y María, perteneciente a la Familia Salesiana, y que en su carisma también tienen el servicio a los enfermos de lepra.</w:t>
      </w:r>
    </w:p>
    <w:p w14:paraId="29BBDACC" w14:textId="52850F91" w:rsidR="001B555E" w:rsidRPr="00F5413E" w:rsidRDefault="001B555E" w:rsidP="00F5413E">
      <w:pPr>
        <w:pStyle w:val="NormalWeb"/>
        <w:shd w:val="clear" w:color="auto" w:fill="FFFFFF"/>
        <w:spacing w:before="0" w:beforeAutospacing="0" w:after="150" w:afterAutospacing="0"/>
        <w:jc w:val="both"/>
        <w:rPr>
          <w:color w:val="000000" w:themeColor="text1"/>
        </w:rPr>
      </w:pPr>
      <w:r w:rsidRPr="00F5413E">
        <w:rPr>
          <w:color w:val="000000" w:themeColor="text1"/>
        </w:rPr>
        <w:t>Desde 1961 Agua de Dios dejó de ser la ciudad del dolor convertida en lazareto para pasar a ser una ciudad de alegría y esperanza. Con una población de 11.000 personas, más de 650 conviven en la actualidad con la enfermedad. Hay dos leprosorios para enfermos a los que acompañan los Salesianos y las Hijas de los Sagrados Corazones, pero los misioneros salesianos también desarrollan su carisma educativo en siete escuelas rurales y en un instituto de Bachillerato</w:t>
      </w:r>
      <w:r w:rsidRPr="00F5413E">
        <w:rPr>
          <w:color w:val="000000" w:themeColor="text1"/>
        </w:rPr>
        <w:t>]</w:t>
      </w:r>
      <w:r w:rsidRPr="00F5413E">
        <w:rPr>
          <w:rStyle w:val="Refdenotaalpie"/>
          <w:color w:val="000000" w:themeColor="text1"/>
        </w:rPr>
        <w:footnoteReference w:id="8"/>
      </w:r>
      <w:r w:rsidR="0023187C" w:rsidRPr="00F5413E">
        <w:rPr>
          <w:color w:val="000000" w:themeColor="text1"/>
        </w:rPr>
        <w:t>. No se puede olvidar en este mismo sentido las misiones en el Lazareto de Contratación</w:t>
      </w:r>
      <w:r w:rsidR="0023187C" w:rsidRPr="00F5413E">
        <w:rPr>
          <w:rStyle w:val="Refdenotaalpie"/>
          <w:color w:val="000000" w:themeColor="text1"/>
        </w:rPr>
        <w:footnoteReference w:id="9"/>
      </w:r>
      <w:r w:rsidR="0023187C" w:rsidRPr="00F5413E">
        <w:rPr>
          <w:color w:val="000000" w:themeColor="text1"/>
        </w:rPr>
        <w:t xml:space="preserve">. </w:t>
      </w:r>
    </w:p>
    <w:p w14:paraId="08C9FE58" w14:textId="080B44D4" w:rsidR="00985E0E" w:rsidRPr="00F5413E" w:rsidRDefault="00985E0E" w:rsidP="00F5413E">
      <w:pPr>
        <w:pStyle w:val="NormalWeb"/>
        <w:shd w:val="clear" w:color="auto" w:fill="FFFFFF"/>
        <w:spacing w:before="0" w:beforeAutospacing="0" w:after="150" w:afterAutospacing="0"/>
        <w:jc w:val="both"/>
        <w:rPr>
          <w:color w:val="000000" w:themeColor="text1"/>
        </w:rPr>
      </w:pPr>
      <w:r w:rsidRPr="00F5413E">
        <w:rPr>
          <w:color w:val="000000" w:themeColor="text1"/>
        </w:rPr>
        <w:t xml:space="preserve">También vale la pena recordar el servicio que prestó para los más humildes de la sociedad la clínica San Juan Bosco en el Norte de Bogotá fundada por el salesiano P. Wenceslao </w:t>
      </w:r>
      <w:proofErr w:type="spellStart"/>
      <w:r w:rsidRPr="00F5413E">
        <w:rPr>
          <w:color w:val="000000" w:themeColor="text1"/>
        </w:rPr>
        <w:t>Fridescky</w:t>
      </w:r>
      <w:proofErr w:type="spellEnd"/>
      <w:r w:rsidRPr="00F5413E">
        <w:rPr>
          <w:color w:val="000000" w:themeColor="text1"/>
        </w:rPr>
        <w:t xml:space="preserve">. </w:t>
      </w:r>
    </w:p>
    <w:p w14:paraId="749A5017" w14:textId="3712F256" w:rsidR="0023187C" w:rsidRPr="00E104AC" w:rsidRDefault="0023187C" w:rsidP="00E104AC">
      <w:pPr>
        <w:pStyle w:val="NormalWeb"/>
        <w:shd w:val="clear" w:color="auto" w:fill="FFF2CC" w:themeFill="accent4" w:themeFillTint="33"/>
        <w:spacing w:before="0" w:beforeAutospacing="0" w:after="150" w:afterAutospacing="0"/>
        <w:jc w:val="both"/>
        <w:rPr>
          <w:b/>
          <w:bCs/>
          <w:color w:val="2E74B5" w:themeColor="accent5" w:themeShade="BF"/>
        </w:rPr>
      </w:pPr>
      <w:r w:rsidRPr="00E104AC">
        <w:rPr>
          <w:b/>
          <w:bCs/>
          <w:color w:val="2E74B5" w:themeColor="accent5" w:themeShade="BF"/>
        </w:rPr>
        <w:t>LAS MISIONES DEL ARIARI</w:t>
      </w:r>
    </w:p>
    <w:p w14:paraId="7B0E98DE" w14:textId="7AF914A6" w:rsidR="00DC2CDE" w:rsidRPr="00F5413E" w:rsidRDefault="00DC2CDE" w:rsidP="00F5413E">
      <w:pPr>
        <w:pStyle w:val="NormalWeb"/>
        <w:shd w:val="clear" w:color="auto" w:fill="FFFFFF"/>
        <w:spacing w:before="0" w:beforeAutospacing="0" w:after="150" w:afterAutospacing="0"/>
        <w:jc w:val="both"/>
        <w:rPr>
          <w:color w:val="000000" w:themeColor="text1"/>
          <w:shd w:val="clear" w:color="auto" w:fill="FFFFFF"/>
        </w:rPr>
      </w:pPr>
      <w:r w:rsidRPr="00F5413E">
        <w:rPr>
          <w:color w:val="000000" w:themeColor="text1"/>
          <w:shd w:val="clear" w:color="auto" w:fill="FFFFFF"/>
        </w:rPr>
        <w:t>H</w:t>
      </w:r>
      <w:r w:rsidR="0023187C" w:rsidRPr="00F5413E">
        <w:rPr>
          <w:color w:val="000000" w:themeColor="text1"/>
          <w:shd w:val="clear" w:color="auto" w:fill="FFFFFF"/>
        </w:rPr>
        <w:t xml:space="preserve">acia 1963 el Nuncio Apostólico José </w:t>
      </w:r>
      <w:proofErr w:type="spellStart"/>
      <w:r w:rsidR="0023187C" w:rsidRPr="00F5413E">
        <w:rPr>
          <w:color w:val="000000" w:themeColor="text1"/>
          <w:shd w:val="clear" w:color="auto" w:fill="FFFFFF"/>
        </w:rPr>
        <w:t>Paupini</w:t>
      </w:r>
      <w:proofErr w:type="spellEnd"/>
      <w:r w:rsidR="0023187C" w:rsidRPr="00F5413E">
        <w:rPr>
          <w:color w:val="000000" w:themeColor="text1"/>
          <w:shd w:val="clear" w:color="auto" w:fill="FFFFFF"/>
        </w:rPr>
        <w:t xml:space="preserve"> pide a los Salesianos de la Provincia de Bogotá que se encarguen de esta región del país. La Prefectura Apostólica del Ariari (Palabra Latina que significa Oro-Oro) fue creada el 05 de </w:t>
      </w:r>
      <w:r w:rsidR="0074530D" w:rsidRPr="00F5413E">
        <w:rPr>
          <w:color w:val="000000" w:themeColor="text1"/>
          <w:shd w:val="clear" w:color="auto" w:fill="FFFFFF"/>
        </w:rPr>
        <w:t>abril</w:t>
      </w:r>
      <w:r w:rsidR="0023187C" w:rsidRPr="00F5413E">
        <w:rPr>
          <w:color w:val="000000" w:themeColor="text1"/>
          <w:shd w:val="clear" w:color="auto" w:fill="FFFFFF"/>
        </w:rPr>
        <w:t xml:space="preserve"> de 1964. El primer Prefecto </w:t>
      </w:r>
      <w:r w:rsidR="0023187C" w:rsidRPr="00F5413E">
        <w:rPr>
          <w:color w:val="000000" w:themeColor="text1"/>
          <w:shd w:val="clear" w:color="auto" w:fill="FFFFFF"/>
        </w:rPr>
        <w:lastRenderedPageBreak/>
        <w:t>Apostólico fue Monseñor Jesús María Coronado S</w:t>
      </w:r>
      <w:r w:rsidRPr="00F5413E">
        <w:rPr>
          <w:color w:val="000000" w:themeColor="text1"/>
          <w:shd w:val="clear" w:color="auto" w:fill="FFFFFF"/>
        </w:rPr>
        <w:t>DB</w:t>
      </w:r>
      <w:r w:rsidR="0023187C" w:rsidRPr="00F5413E">
        <w:rPr>
          <w:color w:val="000000" w:themeColor="text1"/>
          <w:shd w:val="clear" w:color="auto" w:fill="FFFFFF"/>
        </w:rPr>
        <w:t>, quien gobernó desde 1964 hasta 1973. Los dos primeros centros de misión fueron Granada y Fuente de Oro.</w:t>
      </w:r>
      <w:r w:rsidR="0023187C" w:rsidRPr="00F5413E">
        <w:rPr>
          <w:rStyle w:val="Refdenotaalpie"/>
          <w:color w:val="000000" w:themeColor="text1"/>
        </w:rPr>
        <w:footnoteReference w:id="10"/>
      </w:r>
      <w:r w:rsidRPr="00F5413E">
        <w:rPr>
          <w:color w:val="000000" w:themeColor="text1"/>
          <w:shd w:val="clear" w:color="auto" w:fill="FFFFFF"/>
        </w:rPr>
        <w:t xml:space="preserve"> </w:t>
      </w:r>
    </w:p>
    <w:p w14:paraId="61EE9842" w14:textId="25658D15" w:rsidR="0023187C" w:rsidRPr="00F5413E" w:rsidRDefault="00DC2CDE" w:rsidP="00F5413E">
      <w:pPr>
        <w:pStyle w:val="NormalWeb"/>
        <w:shd w:val="clear" w:color="auto" w:fill="FFFFFF"/>
        <w:spacing w:before="0" w:beforeAutospacing="0" w:after="150" w:afterAutospacing="0"/>
        <w:jc w:val="both"/>
        <w:rPr>
          <w:color w:val="000000" w:themeColor="text1"/>
          <w:shd w:val="clear" w:color="auto" w:fill="FFFFFF"/>
        </w:rPr>
      </w:pPr>
      <w:r w:rsidRPr="00F5413E">
        <w:rPr>
          <w:color w:val="000000" w:themeColor="text1"/>
          <w:shd w:val="clear" w:color="auto" w:fill="FFFFFF"/>
        </w:rPr>
        <w:t xml:space="preserve">Posteriormente se extendió a municipios como Mesetas, </w:t>
      </w:r>
      <w:proofErr w:type="spellStart"/>
      <w:r w:rsidRPr="00F5413E">
        <w:rPr>
          <w:color w:val="000000" w:themeColor="text1"/>
          <w:shd w:val="clear" w:color="auto" w:fill="FFFFFF"/>
        </w:rPr>
        <w:t>Canaguaro</w:t>
      </w:r>
      <w:proofErr w:type="spellEnd"/>
      <w:r w:rsidRPr="00F5413E">
        <w:rPr>
          <w:color w:val="000000" w:themeColor="text1"/>
          <w:shd w:val="clear" w:color="auto" w:fill="FFFFFF"/>
        </w:rPr>
        <w:t xml:space="preserve">, Jardín de Peñas, la Julia, la Macarena, el Castillo entre otros. Se debe a los salesianos la creación de la gran mayoría de templos parroquiales de la época, centros educativos entre los que resaltan el Colegio – internado Salesiano la Holanda, y la Normal María Auxiliadora de las salesianas. La presencia de los religiosos fue fundamental durante los tiempos de guerra con las guerrillas, época en la que los salesianos acompañaron incansablemente a las comunidades. </w:t>
      </w:r>
    </w:p>
    <w:p w14:paraId="1C8A79E6" w14:textId="7575ECE4" w:rsidR="00ED122A" w:rsidRPr="00F5413E" w:rsidRDefault="00ED122A" w:rsidP="00F5413E">
      <w:pPr>
        <w:pStyle w:val="NormalWeb"/>
        <w:shd w:val="clear" w:color="auto" w:fill="FFFFFF"/>
        <w:spacing w:before="0" w:beforeAutospacing="0" w:after="150" w:afterAutospacing="0"/>
        <w:jc w:val="both"/>
        <w:rPr>
          <w:color w:val="000000" w:themeColor="text1"/>
          <w:shd w:val="clear" w:color="auto" w:fill="FFFFFF"/>
        </w:rPr>
      </w:pPr>
      <w:r w:rsidRPr="00F5413E">
        <w:rPr>
          <w:color w:val="000000" w:themeColor="text1"/>
          <w:shd w:val="clear" w:color="auto" w:fill="FFFFFF"/>
        </w:rPr>
        <w:t>No puede olvidarse aquí la fundación de la banda sinfónica</w:t>
      </w:r>
      <w:r w:rsidR="004D1051" w:rsidRPr="00F5413E">
        <w:rPr>
          <w:color w:val="000000" w:themeColor="text1"/>
          <w:shd w:val="clear" w:color="auto" w:fill="FFFFFF"/>
        </w:rPr>
        <w:t xml:space="preserve"> juvenil</w:t>
      </w:r>
      <w:r w:rsidRPr="00F5413E">
        <w:rPr>
          <w:color w:val="000000" w:themeColor="text1"/>
          <w:shd w:val="clear" w:color="auto" w:fill="FFFFFF"/>
        </w:rPr>
        <w:t xml:space="preserve"> Don Bosco, fundada por el alemán salesiano sacerdote George </w:t>
      </w:r>
      <w:proofErr w:type="spellStart"/>
      <w:r w:rsidRPr="00F5413E">
        <w:rPr>
          <w:color w:val="000000" w:themeColor="text1"/>
          <w:shd w:val="clear" w:color="auto" w:fill="FFFFFF"/>
        </w:rPr>
        <w:t>Schac</w:t>
      </w:r>
      <w:r w:rsidR="00B1043A" w:rsidRPr="00F5413E">
        <w:rPr>
          <w:color w:val="000000" w:themeColor="text1"/>
          <w:shd w:val="clear" w:color="auto" w:fill="FFFFFF"/>
        </w:rPr>
        <w:t>h</w:t>
      </w:r>
      <w:r w:rsidRPr="00F5413E">
        <w:rPr>
          <w:color w:val="000000" w:themeColor="text1"/>
          <w:shd w:val="clear" w:color="auto" w:fill="FFFFFF"/>
        </w:rPr>
        <w:t>ner</w:t>
      </w:r>
      <w:proofErr w:type="spellEnd"/>
      <w:r w:rsidR="004D1051" w:rsidRPr="00F5413E">
        <w:rPr>
          <w:rStyle w:val="Refdenotaalpie"/>
          <w:color w:val="000000" w:themeColor="text1"/>
          <w:shd w:val="clear" w:color="auto" w:fill="FFFFFF"/>
        </w:rPr>
        <w:footnoteReference w:id="11"/>
      </w:r>
      <w:r w:rsidRPr="00F5413E">
        <w:rPr>
          <w:color w:val="000000" w:themeColor="text1"/>
          <w:shd w:val="clear" w:color="auto" w:fill="FFFFFF"/>
        </w:rPr>
        <w:t xml:space="preserve"> que dio a conocer la educación musical del Ariari en el mundo</w:t>
      </w:r>
      <w:r w:rsidR="004D1051" w:rsidRPr="00F5413E">
        <w:rPr>
          <w:color w:val="000000" w:themeColor="text1"/>
          <w:shd w:val="clear" w:color="auto" w:fill="FFFFFF"/>
        </w:rPr>
        <w:t>, como aquella del P. Ítalo Suárez en el centro Don Bosco de Bogotá</w:t>
      </w:r>
      <w:r w:rsidRPr="00F5413E">
        <w:rPr>
          <w:color w:val="000000" w:themeColor="text1"/>
          <w:shd w:val="clear" w:color="auto" w:fill="FFFFFF"/>
        </w:rPr>
        <w:t xml:space="preserve"> </w:t>
      </w:r>
    </w:p>
    <w:p w14:paraId="565E3F21" w14:textId="6E11E593" w:rsidR="00DC2CDE" w:rsidRPr="00E104AC" w:rsidRDefault="00DC2CDE" w:rsidP="00E104AC">
      <w:pPr>
        <w:pStyle w:val="NormalWeb"/>
        <w:shd w:val="clear" w:color="auto" w:fill="FFF2CC" w:themeFill="accent4" w:themeFillTint="33"/>
        <w:spacing w:before="0" w:beforeAutospacing="0" w:after="150" w:afterAutospacing="0"/>
        <w:jc w:val="both"/>
        <w:rPr>
          <w:b/>
          <w:bCs/>
          <w:color w:val="2E74B5" w:themeColor="accent5" w:themeShade="BF"/>
          <w:shd w:val="clear" w:color="auto" w:fill="FFFFFF"/>
        </w:rPr>
      </w:pPr>
      <w:r w:rsidRPr="00E104AC">
        <w:rPr>
          <w:b/>
          <w:bCs/>
          <w:color w:val="2E74B5" w:themeColor="accent5" w:themeShade="BF"/>
          <w:shd w:val="clear" w:color="auto" w:fill="FFF2CC" w:themeFill="accent4" w:themeFillTint="33"/>
        </w:rPr>
        <w:t>LA CATEDRAL METROPOLITANA DE MEDELLÍN</w:t>
      </w:r>
    </w:p>
    <w:p w14:paraId="4106D346" w14:textId="77777777" w:rsidR="00ED122A" w:rsidRPr="00F5413E" w:rsidRDefault="00ED122A" w:rsidP="00F5413E">
      <w:pPr>
        <w:pStyle w:val="NormalWeb"/>
        <w:shd w:val="clear" w:color="auto" w:fill="FFFFFF"/>
        <w:spacing w:before="0" w:beforeAutospacing="0" w:after="150" w:afterAutospacing="0"/>
        <w:jc w:val="both"/>
        <w:rPr>
          <w:color w:val="000000" w:themeColor="text1"/>
        </w:rPr>
      </w:pPr>
      <w:r w:rsidRPr="00F5413E">
        <w:rPr>
          <w:color w:val="000000" w:themeColor="text1"/>
          <w:shd w:val="clear" w:color="auto" w:fill="FFFFFF"/>
        </w:rPr>
        <w:t xml:space="preserve">En un primer momento la construcción de la catedral de Medellín fue encomendada al arquitecto italiano Felipe </w:t>
      </w:r>
      <w:proofErr w:type="spellStart"/>
      <w:r w:rsidRPr="00F5413E">
        <w:rPr>
          <w:color w:val="000000" w:themeColor="text1"/>
          <w:shd w:val="clear" w:color="auto" w:fill="FFFFFF"/>
        </w:rPr>
        <w:t>Crosti</w:t>
      </w:r>
      <w:proofErr w:type="spellEnd"/>
      <w:r w:rsidRPr="00F5413E">
        <w:rPr>
          <w:color w:val="000000" w:themeColor="text1"/>
          <w:shd w:val="clear" w:color="auto" w:fill="FFFFFF"/>
        </w:rPr>
        <w:t>. Sin embargo, en 1883 se canceló definitivamente el proyecto de construcción, tras múltiples reveces y discusiones, en los que quedaron claras la incapacidad y la inexperiencia técnica del italiano; la nueva catedral pareció entonces condenada al olvido</w:t>
      </w:r>
      <w:r w:rsidRPr="00F5413E">
        <w:rPr>
          <w:color w:val="000000" w:themeColor="text1"/>
          <w:shd w:val="clear" w:color="auto" w:fill="FFFFFF"/>
        </w:rPr>
        <w:t xml:space="preserve">… </w:t>
      </w:r>
      <w:r w:rsidRPr="00F5413E">
        <w:rPr>
          <w:color w:val="000000" w:themeColor="text1"/>
          <w:shd w:val="clear" w:color="auto" w:fill="FFFFFF"/>
        </w:rPr>
        <w:t xml:space="preserve">Más adelante, a partir de 1919, el religioso salesiano Giovanni </w:t>
      </w:r>
      <w:proofErr w:type="spellStart"/>
      <w:r w:rsidRPr="00F5413E">
        <w:rPr>
          <w:color w:val="000000" w:themeColor="text1"/>
          <w:shd w:val="clear" w:color="auto" w:fill="FFFFFF"/>
        </w:rPr>
        <w:t>Buscaglione</w:t>
      </w:r>
      <w:proofErr w:type="spellEnd"/>
      <w:r w:rsidRPr="00F5413E">
        <w:rPr>
          <w:color w:val="000000" w:themeColor="text1"/>
          <w:shd w:val="clear" w:color="auto" w:fill="FFFFFF"/>
        </w:rPr>
        <w:t xml:space="preserve"> (1874-1941) es contratado para desarrollar la decoración y algunos elementos arquitectónicos interiores que dialogan muy bien con el proyecto de Carré.</w:t>
      </w:r>
    </w:p>
    <w:p w14:paraId="6AF08FB9" w14:textId="409A2A34" w:rsidR="00B42C27" w:rsidRPr="00F5413E" w:rsidRDefault="00ED122A" w:rsidP="0074530D">
      <w:pPr>
        <w:pStyle w:val="NormalWeb"/>
        <w:shd w:val="clear" w:color="auto" w:fill="FFFFFF"/>
        <w:spacing w:before="0" w:beforeAutospacing="0" w:after="150" w:afterAutospacing="0"/>
        <w:jc w:val="both"/>
        <w:rPr>
          <w:color w:val="000000" w:themeColor="text1"/>
        </w:rPr>
      </w:pPr>
      <w:r w:rsidRPr="00F5413E">
        <w:rPr>
          <w:color w:val="000000" w:themeColor="text1"/>
          <w:shd w:val="clear" w:color="auto" w:fill="FFFFFF"/>
        </w:rPr>
        <w:t>La Catedral Metropolitana de Medellín ha sido considerada muchas veces, y con toda justicia, junto al Capitolio Nacional en Bogotá, como la más alta cima de la arquitectura en Colombia en todo el siglo 19 y hasta las primeras décadas del 20.</w:t>
      </w:r>
      <w:r w:rsidRPr="00F5413E">
        <w:rPr>
          <w:color w:val="000000" w:themeColor="text1"/>
          <w:shd w:val="clear" w:color="auto" w:fill="FFFFFF"/>
        </w:rPr>
        <w:t xml:space="preserve"> También se debe a los salesianos la construcción del santuario de María Auxiliadora en el Medellín, Barranquilla, Mosquera</w:t>
      </w:r>
      <w:r w:rsidR="00985E0E" w:rsidRPr="00F5413E">
        <w:rPr>
          <w:color w:val="000000" w:themeColor="text1"/>
          <w:shd w:val="clear" w:color="auto" w:fill="FFFFFF"/>
        </w:rPr>
        <w:t>, Cúcuta, Bucaramanga</w:t>
      </w:r>
      <w:r w:rsidRPr="00F5413E">
        <w:rPr>
          <w:color w:val="000000" w:themeColor="text1"/>
          <w:shd w:val="clear" w:color="auto" w:fill="FFFFFF"/>
        </w:rPr>
        <w:t xml:space="preserve"> y los hermosos templos parroquiales de Cerinza y Tibasosa en Boyacá, o centros de capellanía como “los puentes” en Fusagasugá. </w:t>
      </w:r>
    </w:p>
    <w:p w14:paraId="6146017C" w14:textId="4C5EAFDE" w:rsidR="00ED122A" w:rsidRPr="00E104AC" w:rsidRDefault="00B1043A" w:rsidP="00E104AC">
      <w:pPr>
        <w:shd w:val="clear" w:color="auto" w:fill="FFF2CC" w:themeFill="accent4" w:themeFillTint="33"/>
        <w:jc w:val="both"/>
        <w:rPr>
          <w:rFonts w:ascii="Times New Roman" w:hAnsi="Times New Roman" w:cs="Times New Roman"/>
          <w:b/>
          <w:bCs/>
          <w:color w:val="2E74B5" w:themeColor="accent5" w:themeShade="BF"/>
          <w:sz w:val="24"/>
          <w:szCs w:val="24"/>
        </w:rPr>
      </w:pPr>
      <w:r w:rsidRPr="00E104AC">
        <w:rPr>
          <w:rFonts w:ascii="Times New Roman" w:hAnsi="Times New Roman" w:cs="Times New Roman"/>
          <w:b/>
          <w:bCs/>
          <w:color w:val="2E74B5" w:themeColor="accent5" w:themeShade="BF"/>
          <w:sz w:val="24"/>
          <w:szCs w:val="24"/>
        </w:rPr>
        <w:t>LA GIMNASIA Y LOS AROS ALEMANES</w:t>
      </w:r>
    </w:p>
    <w:p w14:paraId="08B74FB1" w14:textId="405F2E15" w:rsidR="00B1043A" w:rsidRPr="00F5413E" w:rsidRDefault="00B1043A" w:rsidP="00F5413E">
      <w:pPr>
        <w:pStyle w:val="NormalWeb"/>
        <w:shd w:val="clear" w:color="auto" w:fill="FFFFFF" w:themeFill="background1"/>
        <w:jc w:val="both"/>
        <w:rPr>
          <w:rFonts w:eastAsiaTheme="minorHAnsi"/>
          <w:color w:val="000000" w:themeColor="text1"/>
          <w:kern w:val="2"/>
          <w:lang w:eastAsia="en-US"/>
          <w14:ligatures w14:val="standardContextual"/>
        </w:rPr>
      </w:pPr>
      <w:r w:rsidRPr="00F5413E">
        <w:rPr>
          <w:color w:val="000000" w:themeColor="text1"/>
          <w:shd w:val="clear" w:color="auto" w:fill="FFFFFF" w:themeFill="background1"/>
        </w:rPr>
        <w:t xml:space="preserve">La gimnasia llega a nuestro país aproximadamente en el año de 1.940. Los conocimientos sobre este deporte de Suecia y Alemania, los trajo el Sacerdote Italiano, padre </w:t>
      </w:r>
      <w:proofErr w:type="spellStart"/>
      <w:r w:rsidRPr="00F5413E">
        <w:rPr>
          <w:color w:val="000000" w:themeColor="text1"/>
          <w:shd w:val="clear" w:color="auto" w:fill="FFFFFF" w:themeFill="background1"/>
        </w:rPr>
        <w:t>Mosser</w:t>
      </w:r>
      <w:proofErr w:type="spellEnd"/>
      <w:r w:rsidRPr="00F5413E">
        <w:rPr>
          <w:color w:val="000000" w:themeColor="text1"/>
          <w:shd w:val="clear" w:color="auto" w:fill="FFFFFF" w:themeFill="background1"/>
        </w:rPr>
        <w:t>, quien se radicó en Bogotá en el Colegio Salesiano León XIII donde empezó dirigiendo grupos de jóvenes de excelente calidad</w:t>
      </w:r>
      <w:r w:rsidRPr="00F5413E">
        <w:rPr>
          <w:color w:val="000000" w:themeColor="text1"/>
        </w:rPr>
        <w:t>.</w:t>
      </w:r>
      <w:r w:rsidRPr="00F5413E">
        <w:rPr>
          <w:rFonts w:eastAsiaTheme="minorHAnsi"/>
          <w:color w:val="000000" w:themeColor="text1"/>
          <w:kern w:val="2"/>
          <w:lang w:eastAsia="en-US"/>
          <w14:ligatures w14:val="standardContextual"/>
        </w:rPr>
        <w:t> </w:t>
      </w:r>
      <w:r w:rsidRPr="00F5413E">
        <w:rPr>
          <w:rStyle w:val="Refdenotaalpie"/>
          <w:rFonts w:eastAsiaTheme="minorHAnsi"/>
          <w:color w:val="000000" w:themeColor="text1"/>
          <w:kern w:val="2"/>
          <w:lang w:eastAsia="en-US"/>
          <w14:ligatures w14:val="standardContextual"/>
        </w:rPr>
        <w:footnoteReference w:id="12"/>
      </w:r>
    </w:p>
    <w:p w14:paraId="2E073B61" w14:textId="24F4BA53" w:rsidR="00985E0E" w:rsidRPr="00E104AC" w:rsidRDefault="00985E0E" w:rsidP="00E104AC">
      <w:pPr>
        <w:pStyle w:val="NormalWeb"/>
        <w:shd w:val="clear" w:color="auto" w:fill="FFF2CC" w:themeFill="accent4" w:themeFillTint="33"/>
        <w:jc w:val="both"/>
        <w:rPr>
          <w:rFonts w:eastAsiaTheme="minorHAnsi"/>
          <w:b/>
          <w:bCs/>
          <w:color w:val="2E74B5" w:themeColor="accent5" w:themeShade="BF"/>
          <w:kern w:val="2"/>
          <w:lang w:eastAsia="en-US"/>
          <w14:ligatures w14:val="standardContextual"/>
        </w:rPr>
      </w:pPr>
      <w:r w:rsidRPr="00E104AC">
        <w:rPr>
          <w:rFonts w:eastAsiaTheme="minorHAnsi"/>
          <w:b/>
          <w:bCs/>
          <w:color w:val="2E74B5" w:themeColor="accent5" w:themeShade="BF"/>
          <w:kern w:val="2"/>
          <w:lang w:eastAsia="en-US"/>
          <w14:ligatures w14:val="standardContextual"/>
        </w:rPr>
        <w:t>LOS NIÑOS DE LA CALLE Y DE ZONAS MARGINALES</w:t>
      </w:r>
    </w:p>
    <w:p w14:paraId="6A22B02C" w14:textId="2BFE35F0" w:rsidR="00985E0E" w:rsidRPr="00F5413E" w:rsidRDefault="00985E0E" w:rsidP="00F5413E">
      <w:pPr>
        <w:jc w:val="both"/>
        <w:rPr>
          <w:rFonts w:ascii="Times New Roman" w:eastAsia="Times New Roman" w:hAnsi="Times New Roman" w:cs="Times New Roman"/>
          <w:color w:val="000000" w:themeColor="text1"/>
          <w:kern w:val="0"/>
          <w:sz w:val="24"/>
          <w:szCs w:val="24"/>
          <w:lang w:eastAsia="es-CO"/>
          <w14:ligatures w14:val="none"/>
        </w:rPr>
      </w:pPr>
      <w:r w:rsidRPr="00E104AC">
        <w:rPr>
          <w:rFonts w:ascii="Times New Roman" w:hAnsi="Times New Roman" w:cs="Times New Roman"/>
          <w:b/>
          <w:bCs/>
          <w:color w:val="2E74B5" w:themeColor="accent5" w:themeShade="BF"/>
          <w:sz w:val="24"/>
          <w:szCs w:val="24"/>
          <w:shd w:val="clear" w:color="auto" w:fill="F7CAAC" w:themeFill="accent2" w:themeFillTint="66"/>
        </w:rPr>
        <w:t>IDIPRÓN:</w:t>
      </w:r>
      <w:r w:rsidRPr="00E104AC">
        <w:rPr>
          <w:rFonts w:ascii="Times New Roman" w:hAnsi="Times New Roman" w:cs="Times New Roman"/>
          <w:color w:val="2E74B5" w:themeColor="accent5" w:themeShade="BF"/>
          <w:sz w:val="24"/>
          <w:szCs w:val="24"/>
        </w:rPr>
        <w:t xml:space="preserve"> </w:t>
      </w:r>
      <w:r w:rsidRPr="00F5413E">
        <w:rPr>
          <w:rFonts w:ascii="Times New Roman" w:eastAsia="Times New Roman" w:hAnsi="Times New Roman" w:cs="Times New Roman"/>
          <w:color w:val="000000" w:themeColor="text1"/>
          <w:kern w:val="0"/>
          <w:sz w:val="24"/>
          <w:szCs w:val="24"/>
          <w:lang w:eastAsia="es-CO"/>
          <w14:ligatures w14:val="none"/>
        </w:rPr>
        <w:t xml:space="preserve">El </w:t>
      </w:r>
      <w:hyperlink r:id="rId21" w:tgtFrame="_blank" w:history="1">
        <w:r w:rsidRPr="00F5413E">
          <w:rPr>
            <w:rFonts w:ascii="Times New Roman" w:eastAsia="Times New Roman" w:hAnsi="Times New Roman" w:cs="Times New Roman"/>
            <w:color w:val="000000" w:themeColor="text1"/>
            <w:kern w:val="0"/>
            <w:sz w:val="24"/>
            <w:szCs w:val="24"/>
            <w:lang w:eastAsia="es-CO"/>
            <w14:ligatures w14:val="none"/>
          </w:rPr>
          <w:t>⁠Instituto Distrital para la Protección de la Niñez y la Juventud (IDIPRON)</w:t>
        </w:r>
      </w:hyperlink>
      <w:r w:rsidRPr="00F5413E">
        <w:rPr>
          <w:rFonts w:ascii="Times New Roman" w:eastAsia="Times New Roman" w:hAnsi="Times New Roman" w:cs="Times New Roman"/>
          <w:color w:val="000000" w:themeColor="text1"/>
          <w:kern w:val="0"/>
          <w:sz w:val="24"/>
          <w:szCs w:val="24"/>
          <w:lang w:eastAsia="es-CO"/>
          <w14:ligatures w14:val="none"/>
        </w:rPr>
        <w:t xml:space="preserve"> fue creado en 1967 en Bogotá. Fundado por el padre salesiano </w:t>
      </w:r>
      <w:hyperlink r:id="rId22" w:tgtFrame="_blank" w:history="1">
        <w:r w:rsidRPr="00F5413E">
          <w:rPr>
            <w:rFonts w:ascii="Times New Roman" w:eastAsia="Times New Roman" w:hAnsi="Times New Roman" w:cs="Times New Roman"/>
            <w:color w:val="000000" w:themeColor="text1"/>
            <w:kern w:val="0"/>
            <w:sz w:val="24"/>
            <w:szCs w:val="24"/>
            <w:lang w:eastAsia="es-CO"/>
            <w14:ligatures w14:val="none"/>
          </w:rPr>
          <w:t xml:space="preserve">⁠Javier De </w:t>
        </w:r>
        <w:proofErr w:type="spellStart"/>
        <w:r w:rsidRPr="00F5413E">
          <w:rPr>
            <w:rFonts w:ascii="Times New Roman" w:eastAsia="Times New Roman" w:hAnsi="Times New Roman" w:cs="Times New Roman"/>
            <w:color w:val="000000" w:themeColor="text1"/>
            <w:kern w:val="0"/>
            <w:sz w:val="24"/>
            <w:szCs w:val="24"/>
            <w:lang w:eastAsia="es-CO"/>
            <w14:ligatures w14:val="none"/>
          </w:rPr>
          <w:t>Nicoló</w:t>
        </w:r>
        <w:proofErr w:type="spellEnd"/>
      </w:hyperlink>
      <w:r w:rsidRPr="00F5413E">
        <w:rPr>
          <w:rFonts w:ascii="Times New Roman" w:eastAsia="Times New Roman" w:hAnsi="Times New Roman" w:cs="Times New Roman"/>
          <w:color w:val="000000" w:themeColor="text1"/>
          <w:kern w:val="0"/>
          <w:sz w:val="24"/>
          <w:szCs w:val="24"/>
          <w:lang w:eastAsia="es-CO"/>
          <w14:ligatures w14:val="none"/>
        </w:rPr>
        <w:t>, transformó el abordaje social de la niñez en riesgo, reemplazando términos peyorativos por la resocialización a través de sus pilares pedagógicos de afecto, libertad y alegría.</w:t>
      </w:r>
    </w:p>
    <w:p w14:paraId="4FCD7FB8" w14:textId="0F800BB3" w:rsidR="00985E0E" w:rsidRPr="00F5413E" w:rsidRDefault="00985E0E" w:rsidP="00F5413E">
      <w:pPr>
        <w:spacing w:line="240" w:lineRule="auto"/>
        <w:jc w:val="both"/>
        <w:rPr>
          <w:rFonts w:ascii="Times New Roman" w:eastAsia="Times New Roman" w:hAnsi="Times New Roman" w:cs="Times New Roman"/>
          <w:color w:val="000000" w:themeColor="text1"/>
          <w:kern w:val="0"/>
          <w:sz w:val="24"/>
          <w:szCs w:val="24"/>
          <w:lang w:eastAsia="es-CO"/>
          <w14:ligatures w14:val="none"/>
        </w:rPr>
      </w:pPr>
      <w:r w:rsidRPr="00985E0E">
        <w:rPr>
          <w:rFonts w:ascii="Times New Roman" w:eastAsia="Times New Roman" w:hAnsi="Times New Roman" w:cs="Times New Roman"/>
          <w:color w:val="000000" w:themeColor="text1"/>
          <w:kern w:val="0"/>
          <w:sz w:val="24"/>
          <w:szCs w:val="24"/>
          <w:lang w:eastAsia="es-CO"/>
          <w14:ligatures w14:val="none"/>
        </w:rPr>
        <w:lastRenderedPageBreak/>
        <w:t xml:space="preserve">Nacido mediante el Acuerdo 80 del Concejo de Bogotá, inició sus operaciones formales en 1970 con la misión de atender a los llamados "gamines" o jóvenes en situación de calle. El modelo del padre De </w:t>
      </w:r>
      <w:proofErr w:type="spellStart"/>
      <w:r w:rsidRPr="00985E0E">
        <w:rPr>
          <w:rFonts w:ascii="Times New Roman" w:eastAsia="Times New Roman" w:hAnsi="Times New Roman" w:cs="Times New Roman"/>
          <w:color w:val="000000" w:themeColor="text1"/>
          <w:kern w:val="0"/>
          <w:sz w:val="24"/>
          <w:szCs w:val="24"/>
          <w:lang w:eastAsia="es-CO"/>
          <w14:ligatures w14:val="none"/>
        </w:rPr>
        <w:t>Nicoló</w:t>
      </w:r>
      <w:proofErr w:type="spellEnd"/>
      <w:r w:rsidRPr="00985E0E">
        <w:rPr>
          <w:rFonts w:ascii="Times New Roman" w:eastAsia="Times New Roman" w:hAnsi="Times New Roman" w:cs="Times New Roman"/>
          <w:color w:val="000000" w:themeColor="text1"/>
          <w:kern w:val="0"/>
          <w:sz w:val="24"/>
          <w:szCs w:val="24"/>
          <w:lang w:eastAsia="es-CO"/>
          <w14:ligatures w14:val="none"/>
        </w:rPr>
        <w:t xml:space="preserve"> se centró en devolverles la dignidad humana, la confianza en sí mismos y brindarles un proyecto de vida mediante formación académica, artística y técnica</w:t>
      </w:r>
      <w:r w:rsidRPr="00F5413E">
        <w:rPr>
          <w:rFonts w:ascii="Times New Roman" w:eastAsia="Times New Roman" w:hAnsi="Times New Roman" w:cs="Times New Roman"/>
          <w:color w:val="000000" w:themeColor="text1"/>
          <w:kern w:val="0"/>
          <w:sz w:val="24"/>
          <w:szCs w:val="24"/>
          <w:lang w:eastAsia="es-CO"/>
          <w14:ligatures w14:val="none"/>
        </w:rPr>
        <w:t>.</w:t>
      </w:r>
      <w:r w:rsidRPr="00F5413E">
        <w:rPr>
          <w:rStyle w:val="Refdenotaalpie"/>
          <w:rFonts w:ascii="Times New Roman" w:eastAsia="Times New Roman" w:hAnsi="Times New Roman" w:cs="Times New Roman"/>
          <w:color w:val="000000" w:themeColor="text1"/>
          <w:kern w:val="0"/>
          <w:sz w:val="24"/>
          <w:szCs w:val="24"/>
          <w:lang w:eastAsia="es-CO"/>
          <w14:ligatures w14:val="none"/>
        </w:rPr>
        <w:footnoteReference w:id="13"/>
      </w:r>
      <w:r w:rsidRPr="00F5413E">
        <w:rPr>
          <w:rFonts w:ascii="Times New Roman" w:eastAsia="Times New Roman" w:hAnsi="Times New Roman" w:cs="Times New Roman"/>
          <w:color w:val="000000" w:themeColor="text1"/>
          <w:kern w:val="0"/>
          <w:sz w:val="24"/>
          <w:szCs w:val="24"/>
          <w:lang w:eastAsia="es-CO"/>
          <w14:ligatures w14:val="none"/>
        </w:rPr>
        <w:t xml:space="preserve"> </w:t>
      </w:r>
    </w:p>
    <w:p w14:paraId="4F629C55" w14:textId="77777777" w:rsidR="00353B0B" w:rsidRPr="00F5413E" w:rsidRDefault="00353B0B" w:rsidP="00F5413E">
      <w:pPr>
        <w:pStyle w:val="NormalWeb"/>
        <w:shd w:val="clear" w:color="auto" w:fill="FFFFFF"/>
        <w:spacing w:before="0" w:beforeAutospacing="0" w:after="150" w:afterAutospacing="0"/>
        <w:jc w:val="both"/>
        <w:textAlignment w:val="baseline"/>
        <w:rPr>
          <w:color w:val="000000" w:themeColor="text1"/>
        </w:rPr>
      </w:pPr>
      <w:r w:rsidRPr="00E104AC">
        <w:rPr>
          <w:b/>
          <w:bCs/>
          <w:color w:val="2E74B5" w:themeColor="accent5" w:themeShade="BF"/>
          <w:shd w:val="clear" w:color="auto" w:fill="F7CAAC" w:themeFill="accent2" w:themeFillTint="66"/>
        </w:rPr>
        <w:t>CIUDAD DON BOSCO:</w:t>
      </w:r>
      <w:r w:rsidRPr="00E104AC">
        <w:rPr>
          <w:color w:val="2E74B5" w:themeColor="accent5" w:themeShade="BF"/>
        </w:rPr>
        <w:t xml:space="preserve"> </w:t>
      </w:r>
      <w:r w:rsidRPr="00F5413E">
        <w:rPr>
          <w:color w:val="000000" w:themeColor="text1"/>
        </w:rPr>
        <w:t>Ciudad Don Bosco es una institución sin ánimo de lucro dirigida por los Salesianos en Medellín, Colombia, que trabaja por el reconocimiento de los derechos de los menores en situación de vulnerabilidad, atendiendo las necesidades de los niños, adolescentes y jóvenes en alto riesgo y promoviendo su desarrollo físico, social y espiritual a través de itinerarios familiares o comunitarios. </w:t>
      </w:r>
    </w:p>
    <w:p w14:paraId="2B8DF280" w14:textId="57EC7264" w:rsidR="00985E0E" w:rsidRPr="0074530D" w:rsidRDefault="00353B0B" w:rsidP="0074530D">
      <w:pPr>
        <w:pStyle w:val="NormalWeb"/>
        <w:shd w:val="clear" w:color="auto" w:fill="FFFFFF"/>
        <w:spacing w:before="0" w:beforeAutospacing="0" w:after="150" w:afterAutospacing="0"/>
        <w:jc w:val="both"/>
        <w:textAlignment w:val="baseline"/>
        <w:rPr>
          <w:color w:val="000000" w:themeColor="text1"/>
        </w:rPr>
      </w:pPr>
      <w:r w:rsidRPr="00F5413E">
        <w:rPr>
          <w:color w:val="000000" w:themeColor="text1"/>
        </w:rPr>
        <w:t>La comunidad de los Salesianos que gestiona la obra centra su servicio en cinco sectores: la escuela, el inicio al trabajo, la parroquia, sociedades de producción y protección, sobre todo con respecto a los "gamines de la calle", los niños de la calle a los que se les proporciona ropa, comida, una cama para dormir y la posibilidad de acceder a cursos educativos. </w:t>
      </w:r>
      <w:r w:rsidR="00443DBE" w:rsidRPr="00F5413E">
        <w:rPr>
          <w:rStyle w:val="Refdenotaalpie"/>
          <w:color w:val="000000" w:themeColor="text1"/>
        </w:rPr>
        <w:footnoteReference w:id="14"/>
      </w:r>
    </w:p>
    <w:p w14:paraId="74E5A6F3" w14:textId="572284AD" w:rsidR="00B1043A" w:rsidRPr="00E104AC" w:rsidRDefault="00B1043A" w:rsidP="00E104AC">
      <w:pPr>
        <w:pStyle w:val="NormalWeb"/>
        <w:shd w:val="clear" w:color="auto" w:fill="FFF2CC" w:themeFill="accent4" w:themeFillTint="33"/>
        <w:jc w:val="both"/>
        <w:rPr>
          <w:rFonts w:eastAsiaTheme="minorHAnsi"/>
          <w:b/>
          <w:bCs/>
          <w:color w:val="2E74B5" w:themeColor="accent5" w:themeShade="BF"/>
          <w:kern w:val="2"/>
          <w:lang w:eastAsia="en-US"/>
          <w14:ligatures w14:val="standardContextual"/>
        </w:rPr>
      </w:pPr>
      <w:r w:rsidRPr="00E104AC">
        <w:rPr>
          <w:rFonts w:eastAsiaTheme="minorHAnsi"/>
          <w:b/>
          <w:bCs/>
          <w:color w:val="2E74B5" w:themeColor="accent5" w:themeShade="BF"/>
          <w:kern w:val="2"/>
          <w:lang w:eastAsia="en-US"/>
          <w14:ligatures w14:val="standardContextual"/>
        </w:rPr>
        <w:t>LA SANTIDAD SALESIANA</w:t>
      </w:r>
    </w:p>
    <w:p w14:paraId="60793414" w14:textId="24ED3CF2" w:rsidR="00985E0E" w:rsidRPr="00F5413E" w:rsidRDefault="00353B0B" w:rsidP="00F5413E">
      <w:pPr>
        <w:pStyle w:val="NormalWeb"/>
        <w:shd w:val="clear" w:color="auto" w:fill="FFFFFF" w:themeFill="background1"/>
        <w:jc w:val="both"/>
        <w:rPr>
          <w:rFonts w:eastAsiaTheme="minorHAnsi"/>
          <w:color w:val="000000" w:themeColor="text1"/>
          <w:kern w:val="2"/>
          <w:lang w:eastAsia="en-US"/>
          <w14:ligatures w14:val="standardContextual"/>
        </w:rPr>
      </w:pPr>
      <w:r w:rsidRPr="00F5413E">
        <w:rPr>
          <w:rFonts w:eastAsiaTheme="minorHAnsi"/>
          <w:color w:val="000000" w:themeColor="text1"/>
          <w:kern w:val="2"/>
          <w:lang w:eastAsia="en-US"/>
          <w14:ligatures w14:val="standardContextual"/>
        </w:rPr>
        <w:t>Innumerables</w:t>
      </w:r>
      <w:r w:rsidR="00985E0E" w:rsidRPr="00F5413E">
        <w:rPr>
          <w:rFonts w:eastAsiaTheme="minorHAnsi"/>
          <w:color w:val="000000" w:themeColor="text1"/>
          <w:kern w:val="2"/>
          <w:lang w:eastAsia="en-US"/>
          <w14:ligatures w14:val="standardContextual"/>
        </w:rPr>
        <w:t xml:space="preserve"> son los religiosos salesianos que han destacado por su caridad y trabajo sin</w:t>
      </w:r>
      <w:r w:rsidR="0074530D">
        <w:rPr>
          <w:rFonts w:eastAsiaTheme="minorHAnsi"/>
          <w:color w:val="000000" w:themeColor="text1"/>
          <w:kern w:val="2"/>
          <w:lang w:eastAsia="en-US"/>
          <w14:ligatures w14:val="standardContextual"/>
        </w:rPr>
        <w:t xml:space="preserve"> </w:t>
      </w:r>
      <w:r w:rsidR="00985E0E" w:rsidRPr="00F5413E">
        <w:rPr>
          <w:rFonts w:eastAsiaTheme="minorHAnsi"/>
          <w:color w:val="000000" w:themeColor="text1"/>
          <w:kern w:val="2"/>
          <w:lang w:eastAsia="en-US"/>
          <w14:ligatures w14:val="standardContextual"/>
        </w:rPr>
        <w:t xml:space="preserve">medida por la juventud y los más humildes de Colombia. Entre ellos destacamos cuatro grandes de la historia del país de la virgen de Chiquinquirá. </w:t>
      </w:r>
    </w:p>
    <w:p w14:paraId="5C0E8B56" w14:textId="679F00FE" w:rsidR="00443DBE" w:rsidRPr="00F5413E" w:rsidRDefault="00443DBE" w:rsidP="00F5413E">
      <w:pPr>
        <w:pStyle w:val="NormalWeb"/>
        <w:numPr>
          <w:ilvl w:val="0"/>
          <w:numId w:val="3"/>
        </w:numPr>
        <w:shd w:val="clear" w:color="auto" w:fill="FFFFFF"/>
        <w:spacing w:before="0" w:beforeAutospacing="0" w:after="240" w:afterAutospacing="0"/>
        <w:jc w:val="both"/>
        <w:rPr>
          <w:color w:val="000000" w:themeColor="text1"/>
        </w:rPr>
      </w:pPr>
      <w:r w:rsidRPr="00E104AC">
        <w:rPr>
          <w:rFonts w:eastAsiaTheme="minorHAnsi"/>
          <w:b/>
          <w:bCs/>
          <w:color w:val="2E74B5" w:themeColor="accent5" w:themeShade="BF"/>
          <w:kern w:val="2"/>
          <w:shd w:val="clear" w:color="auto" w:fill="FBE4D5" w:themeFill="accent2" w:themeFillTint="33"/>
          <w:lang w:eastAsia="en-US"/>
          <w14:ligatures w14:val="standardContextual"/>
        </w:rPr>
        <w:t>P. LUIS VARIARA</w:t>
      </w:r>
      <w:r w:rsidRPr="00F5413E">
        <w:rPr>
          <w:rFonts w:eastAsiaTheme="minorHAnsi"/>
          <w:color w:val="000000" w:themeColor="text1"/>
          <w:kern w:val="2"/>
          <w:lang w:eastAsia="en-US"/>
          <w14:ligatures w14:val="standardContextual"/>
        </w:rPr>
        <w:t xml:space="preserve">: </w:t>
      </w:r>
      <w:r w:rsidRPr="00F5413E">
        <w:rPr>
          <w:color w:val="000000" w:themeColor="text1"/>
          <w:shd w:val="clear" w:color="auto" w:fill="FFFFFF"/>
        </w:rPr>
        <w:t xml:space="preserve">Luis Variara nació en </w:t>
      </w:r>
      <w:proofErr w:type="spellStart"/>
      <w:r w:rsidRPr="00F5413E">
        <w:rPr>
          <w:color w:val="000000" w:themeColor="text1"/>
          <w:shd w:val="clear" w:color="auto" w:fill="FFFFFF"/>
        </w:rPr>
        <w:t>Viarigi</w:t>
      </w:r>
      <w:proofErr w:type="spellEnd"/>
      <w:r w:rsidRPr="00F5413E">
        <w:rPr>
          <w:color w:val="000000" w:themeColor="text1"/>
          <w:shd w:val="clear" w:color="auto" w:fill="FFFFFF"/>
        </w:rPr>
        <w:t xml:space="preserve"> en la provincia de Asti el 15 de enero de 1875 en una familia profundamente cristiana. Su padre Pedro había escuchado a Don Bosco en 1856 cuando éste fue al pueblo a predicar una misión. </w:t>
      </w:r>
      <w:r w:rsidRPr="00F5413E">
        <w:rPr>
          <w:color w:val="000000" w:themeColor="text1"/>
        </w:rPr>
        <w:t>Luis llegó a Agua de Dios el 6 de agosto de 1894. La misión contaba con 2000 personas, de las cuales 800 eran leprosos.</w:t>
      </w:r>
      <w:r w:rsidRPr="00F5413E">
        <w:rPr>
          <w:color w:val="000000" w:themeColor="text1"/>
        </w:rPr>
        <w:t xml:space="preserve"> </w:t>
      </w:r>
      <w:r w:rsidRPr="00F5413E">
        <w:rPr>
          <w:color w:val="000000" w:themeColor="text1"/>
        </w:rPr>
        <w:t xml:space="preserve">No bien llegó, se convirtió en la vida y alma de los que allí vivían, especialmente los niños. Organizó una banda, y alegró la vida de la gente con fiestas sorpresivas. En 1895, el Padre </w:t>
      </w:r>
      <w:proofErr w:type="spellStart"/>
      <w:r w:rsidRPr="00F5413E">
        <w:rPr>
          <w:color w:val="000000" w:themeColor="text1"/>
        </w:rPr>
        <w:t>Unia</w:t>
      </w:r>
      <w:proofErr w:type="spellEnd"/>
      <w:r w:rsidRPr="00F5413E">
        <w:rPr>
          <w:color w:val="000000" w:themeColor="text1"/>
        </w:rPr>
        <w:t xml:space="preserve"> murió y Luis quedó solo con el Padre </w:t>
      </w:r>
      <w:proofErr w:type="spellStart"/>
      <w:r w:rsidRPr="00F5413E">
        <w:rPr>
          <w:color w:val="000000" w:themeColor="text1"/>
        </w:rPr>
        <w:t>Crippa</w:t>
      </w:r>
      <w:proofErr w:type="spellEnd"/>
      <w:r w:rsidRPr="00F5413E">
        <w:rPr>
          <w:color w:val="000000" w:themeColor="text1"/>
        </w:rPr>
        <w:t>. En 1898 fue ordenado sacerdote. Se convirtió en un excelente director espiritual.</w:t>
      </w:r>
      <w:r w:rsidRPr="00F5413E">
        <w:rPr>
          <w:color w:val="000000" w:themeColor="text1"/>
        </w:rPr>
        <w:t xml:space="preserve"> </w:t>
      </w:r>
      <w:r w:rsidRPr="00F5413E">
        <w:rPr>
          <w:color w:val="000000" w:themeColor="text1"/>
        </w:rPr>
        <w:t xml:space="preserve">En 1905 terminó de construir el Jardín de Infantes “Padre </w:t>
      </w:r>
      <w:proofErr w:type="spellStart"/>
      <w:r w:rsidRPr="00F5413E">
        <w:rPr>
          <w:color w:val="000000" w:themeColor="text1"/>
        </w:rPr>
        <w:t>Unia</w:t>
      </w:r>
      <w:proofErr w:type="spellEnd"/>
      <w:r w:rsidRPr="00F5413E">
        <w:rPr>
          <w:color w:val="000000" w:themeColor="text1"/>
        </w:rPr>
        <w:t>”, un lugar donde se podían albergar hasta 150 huérfanos y leprosos, y garantizarles que pudieran aprender algo con lo que ganarse la vida y ayudarlos en el futuro a insertarse en la sociedad. </w:t>
      </w:r>
      <w:r w:rsidRPr="00F5413E">
        <w:rPr>
          <w:color w:val="000000" w:themeColor="text1"/>
        </w:rPr>
        <w:t xml:space="preserve">Fundó el instituto de </w:t>
      </w:r>
      <w:proofErr w:type="spellStart"/>
      <w:r w:rsidRPr="00F5413E">
        <w:rPr>
          <w:color w:val="000000" w:themeColor="text1"/>
        </w:rPr>
        <w:t>ls</w:t>
      </w:r>
      <w:proofErr w:type="spellEnd"/>
      <w:r w:rsidRPr="00F5413E">
        <w:rPr>
          <w:color w:val="000000" w:themeColor="text1"/>
        </w:rPr>
        <w:t xml:space="preserve"> hijas de los sagrados corazones de Jesús y maría para atender enfermos de lepra y dedicarse a la educación. </w:t>
      </w:r>
    </w:p>
    <w:p w14:paraId="6F93451C" w14:textId="1C9291BF" w:rsidR="00443DBE" w:rsidRPr="0074530D" w:rsidRDefault="00443DBE" w:rsidP="0074530D">
      <w:pPr>
        <w:pStyle w:val="NormalWeb"/>
        <w:numPr>
          <w:ilvl w:val="0"/>
          <w:numId w:val="3"/>
        </w:numPr>
        <w:shd w:val="clear" w:color="auto" w:fill="FFFFFF"/>
        <w:spacing w:before="0" w:beforeAutospacing="0" w:after="240" w:afterAutospacing="0"/>
        <w:jc w:val="both"/>
        <w:rPr>
          <w:color w:val="000000" w:themeColor="text1"/>
        </w:rPr>
      </w:pPr>
      <w:r w:rsidRPr="00E104AC">
        <w:rPr>
          <w:b/>
          <w:bCs/>
          <w:color w:val="2E74B5" w:themeColor="accent5" w:themeShade="BF"/>
          <w:shd w:val="clear" w:color="auto" w:fill="FBE4D5" w:themeFill="accent2" w:themeFillTint="33"/>
        </w:rPr>
        <w:t>JAVIER DE NICOLÓ:</w:t>
      </w:r>
      <w:r w:rsidRPr="00E104AC">
        <w:rPr>
          <w:color w:val="2E74B5" w:themeColor="accent5" w:themeShade="BF"/>
        </w:rPr>
        <w:t xml:space="preserve"> </w:t>
      </w:r>
      <w:r w:rsidRPr="00F5413E">
        <w:rPr>
          <w:color w:val="000000" w:themeColor="text1"/>
        </w:rPr>
        <w:t xml:space="preserve">El padre salesiano Javier de </w:t>
      </w:r>
      <w:proofErr w:type="spellStart"/>
      <w:r w:rsidRPr="00F5413E">
        <w:rPr>
          <w:color w:val="000000" w:themeColor="text1"/>
        </w:rPr>
        <w:t>Nicoló</w:t>
      </w:r>
      <w:proofErr w:type="spellEnd"/>
      <w:r w:rsidRPr="00F5413E">
        <w:rPr>
          <w:color w:val="000000" w:themeColor="text1"/>
        </w:rPr>
        <w:t>, fundador del Instituto Distrital para la Protección de la Niñez y la Juventud (IDIPRON), falleció en Bogotá el pasado martes 22 de marzo a la edad de 89 años.</w:t>
      </w:r>
      <w:r w:rsidR="00F5413E" w:rsidRPr="00F5413E">
        <w:rPr>
          <w:color w:val="000000" w:themeColor="text1"/>
        </w:rPr>
        <w:t xml:space="preserve"> </w:t>
      </w:r>
      <w:r w:rsidRPr="00F5413E">
        <w:rPr>
          <w:color w:val="000000" w:themeColor="text1"/>
        </w:rPr>
        <w:t>Nació en Bari (Italia) en 1928, a los 18 años edad, ingresó a la comunidad Salesiana, se ordenó sacerdote y llegó a Colombia en 1948 para trabajar con los enfermos de lepra en la localidad Agua de Dios.</w:t>
      </w:r>
      <w:r w:rsidRPr="00F5413E">
        <w:rPr>
          <w:color w:val="000000" w:themeColor="text1"/>
        </w:rPr>
        <w:br/>
        <w:t> </w:t>
      </w:r>
      <w:r w:rsidRPr="00F5413E">
        <w:rPr>
          <w:color w:val="000000" w:themeColor="text1"/>
        </w:rPr>
        <w:br/>
        <w:t xml:space="preserve">Concluyó sus estudios de filosofía y teología en 1958, año en que fue ordenado </w:t>
      </w:r>
      <w:r w:rsidRPr="00F5413E">
        <w:rPr>
          <w:color w:val="000000" w:themeColor="text1"/>
        </w:rPr>
        <w:lastRenderedPageBreak/>
        <w:t>sacerdote.  También estudió matemáticas modernas y metodología para la enseñanza de las matemáticas en la Universidad Javeriana de Bogotá, actividad que compaginó en los años siguientes con el trabajo social en barrios marginales de ciudades como Barranquilla y Bucaramanga.</w:t>
      </w:r>
      <w:r w:rsidR="0074530D">
        <w:rPr>
          <w:color w:val="000000" w:themeColor="text1"/>
        </w:rPr>
        <w:t xml:space="preserve"> </w:t>
      </w:r>
      <w:r w:rsidRPr="00F5413E">
        <w:rPr>
          <w:color w:val="000000" w:themeColor="text1"/>
        </w:rPr>
        <w:t>A finales de los años 60 ejerció como capellán de la cárcel de menores de Bogotá, donde se dedicó a trabajar con los niños de la calle y creó su gran obra, la Fundación Servicio Juvenil.</w:t>
      </w:r>
      <w:r w:rsidR="0074530D">
        <w:rPr>
          <w:color w:val="000000" w:themeColor="text1"/>
        </w:rPr>
        <w:t xml:space="preserve"> </w:t>
      </w:r>
      <w:r w:rsidRPr="0074530D">
        <w:rPr>
          <w:color w:val="000000" w:themeColor="text1"/>
        </w:rPr>
        <w:t>Con su labor, el sacerdote salesiano retiró de las calles a más de 40.000 niños y adolescentes a quienes les ayudó a encontrar nuevas formas de vida en 70 centros que creó en todo el país</w:t>
      </w:r>
      <w:r w:rsidRPr="00F5413E">
        <w:rPr>
          <w:rStyle w:val="Refdenotaalpie"/>
          <w:color w:val="000000" w:themeColor="text1"/>
        </w:rPr>
        <w:footnoteReference w:id="15"/>
      </w:r>
      <w:r w:rsidRPr="0074530D">
        <w:rPr>
          <w:color w:val="000000" w:themeColor="text1"/>
        </w:rPr>
        <w:t>.</w:t>
      </w:r>
      <w:r w:rsidRPr="0074530D">
        <w:rPr>
          <w:color w:val="000000" w:themeColor="text1"/>
        </w:rPr>
        <w:t xml:space="preserve"> Fueron sus jóvenes los que recibieron en el año 2017 al Papa Francisco en la Nunci</w:t>
      </w:r>
      <w:r w:rsidR="00712683" w:rsidRPr="0074530D">
        <w:rPr>
          <w:color w:val="000000" w:themeColor="text1"/>
        </w:rPr>
        <w:t>a</w:t>
      </w:r>
      <w:r w:rsidRPr="0074530D">
        <w:rPr>
          <w:color w:val="000000" w:themeColor="text1"/>
        </w:rPr>
        <w:t xml:space="preserve">tura solicitando iniciar el proceso de canonización del salesiano. </w:t>
      </w:r>
    </w:p>
    <w:p w14:paraId="5BE61350" w14:textId="77777777" w:rsidR="0074530D" w:rsidRDefault="00F5413E" w:rsidP="0074530D">
      <w:pPr>
        <w:pStyle w:val="NormalWeb"/>
        <w:numPr>
          <w:ilvl w:val="0"/>
          <w:numId w:val="3"/>
        </w:numPr>
        <w:shd w:val="clear" w:color="auto" w:fill="FFFFFF"/>
        <w:spacing w:before="0" w:beforeAutospacing="0" w:after="240" w:afterAutospacing="0"/>
        <w:jc w:val="both"/>
        <w:rPr>
          <w:color w:val="000000" w:themeColor="text1"/>
        </w:rPr>
      </w:pPr>
      <w:r w:rsidRPr="00E104AC">
        <w:rPr>
          <w:b/>
          <w:bCs/>
          <w:color w:val="2E74B5" w:themeColor="accent5" w:themeShade="BF"/>
          <w:shd w:val="clear" w:color="auto" w:fill="FBE4D5" w:themeFill="accent2" w:themeFillTint="33"/>
        </w:rPr>
        <w:t>P. WENCESLAO FRIDESCKY</w:t>
      </w:r>
      <w:r w:rsidRPr="00F5413E">
        <w:rPr>
          <w:color w:val="000000" w:themeColor="text1"/>
          <w:shd w:val="clear" w:color="auto" w:fill="FFFFFF"/>
        </w:rPr>
        <w:t>: Nació en Polonia donde salió en 1945 después de la segunda guerra mundial. Doctor en música fue párroco de la Iglesia San Juan Bosco ubicada en la avenida 7 con calle 170 entre los años 1959 y 1972. Fundó la clínica San Juan Bosco, la parroquia san Wenceslao ubicada en el barrio San Cristóbal norte, fundó el barrio para los trabajadores de las canteras la cita , también colaboro con la construcción del barrio Alfonso Araujo , ayudo con el oratorio para los niños y jóvenes de la parroquia. Un gran ser humano con fama de santidad que marcó la historia del Norte de Bogotá en sus orígenes</w:t>
      </w:r>
      <w:r w:rsidRPr="00F5413E">
        <w:rPr>
          <w:rStyle w:val="Refdenotaalpie"/>
          <w:color w:val="000000" w:themeColor="text1"/>
          <w:shd w:val="clear" w:color="auto" w:fill="FFFFFF"/>
        </w:rPr>
        <w:footnoteReference w:id="16"/>
      </w:r>
      <w:r w:rsidRPr="00F5413E">
        <w:rPr>
          <w:color w:val="000000" w:themeColor="text1"/>
          <w:shd w:val="clear" w:color="auto" w:fill="FFFFFF"/>
        </w:rPr>
        <w:t xml:space="preserve">. </w:t>
      </w:r>
    </w:p>
    <w:p w14:paraId="0D00C611" w14:textId="77777777" w:rsidR="0074530D" w:rsidRDefault="00F5413E" w:rsidP="0074530D">
      <w:pPr>
        <w:pStyle w:val="NormalWeb"/>
        <w:numPr>
          <w:ilvl w:val="0"/>
          <w:numId w:val="3"/>
        </w:numPr>
        <w:shd w:val="clear" w:color="auto" w:fill="FFFFFF"/>
        <w:spacing w:before="0" w:beforeAutospacing="0" w:after="240" w:afterAutospacing="0"/>
        <w:jc w:val="both"/>
        <w:rPr>
          <w:color w:val="000000" w:themeColor="text1"/>
        </w:rPr>
      </w:pPr>
      <w:r w:rsidRPr="00E104AC">
        <w:rPr>
          <w:b/>
          <w:bCs/>
          <w:color w:val="2E74B5" w:themeColor="accent5" w:themeShade="BF"/>
          <w:shd w:val="clear" w:color="auto" w:fill="FBE4D5" w:themeFill="accent2" w:themeFillTint="33"/>
        </w:rPr>
        <w:t>P. MARIO PERESSÓN:</w:t>
      </w:r>
      <w:r w:rsidRPr="00E104AC">
        <w:rPr>
          <w:color w:val="2E74B5" w:themeColor="accent5" w:themeShade="BF"/>
        </w:rPr>
        <w:t xml:space="preserve"> </w:t>
      </w:r>
      <w:r w:rsidRPr="0074530D">
        <w:rPr>
          <w:color w:val="000000" w:themeColor="text1"/>
        </w:rPr>
        <w:t>U</w:t>
      </w:r>
      <w:r w:rsidRPr="0074530D">
        <w:rPr>
          <w:color w:val="000000" w:themeColor="text1"/>
        </w:rPr>
        <w:t>n hombre de Dios y de los hombres, por la fe que, como columna vertebral, definió su vida, y su innata capacidad para ser amigo: cercano, fiel, respetuoso, solícito, generoso. Detrás de esta divina humanidad, se escondía un sacerdote de maciza formación intelectual, caracterizada por su amor a Jesucristo, el Maestro del discipulado, el Misionero del Padre, el Evangelizador de los pobres, el Rostro de la Palabra, presente en los rostros sufrientes de los pobres y en las miradas inquietas de los jóvenes y de los alumnos.</w:t>
      </w:r>
      <w:r w:rsidR="0074530D">
        <w:rPr>
          <w:color w:val="000000" w:themeColor="text1"/>
        </w:rPr>
        <w:t xml:space="preserve"> </w:t>
      </w:r>
      <w:r w:rsidRPr="0074530D">
        <w:rPr>
          <w:color w:val="000000" w:themeColor="text1"/>
        </w:rPr>
        <w:t>Su condición de educador, su ministerio de docente y su carisma de formador, lo mantuvieron anclado en la escuela del aprendizaje personal y apostólico. Ahí radica el genio que lo llevó a intuir, a desarrollar, a enseñar, lo que hoy entendemos como antropología del pobre y la metodología que implica su protagonismo en la ciudadanía teológica del Reino.</w:t>
      </w:r>
    </w:p>
    <w:p w14:paraId="1A73EC05" w14:textId="23F51A5A" w:rsidR="00B1043A" w:rsidRDefault="00F5413E" w:rsidP="0074530D">
      <w:pPr>
        <w:pStyle w:val="NormalWeb"/>
        <w:shd w:val="clear" w:color="auto" w:fill="FFFFFF"/>
        <w:spacing w:before="0" w:beforeAutospacing="0" w:after="240" w:afterAutospacing="0"/>
        <w:ind w:left="720"/>
        <w:jc w:val="both"/>
        <w:rPr>
          <w:color w:val="000000" w:themeColor="text1"/>
        </w:rPr>
      </w:pPr>
      <w:r w:rsidRPr="0074530D">
        <w:rPr>
          <w:color w:val="000000" w:themeColor="text1"/>
        </w:rPr>
        <w:t>Desde el IPLAJ</w:t>
      </w:r>
      <w:r w:rsidR="00712683" w:rsidRPr="0074530D">
        <w:rPr>
          <w:color w:val="000000" w:themeColor="text1"/>
        </w:rPr>
        <w:t xml:space="preserve"> </w:t>
      </w:r>
      <w:r w:rsidRPr="0074530D">
        <w:rPr>
          <w:color w:val="000000" w:themeColor="text1"/>
        </w:rPr>
        <w:t>(Instituto de Pastoral), hasta EDUCLAR (Educación), desde la cátedra escolar, colegial y universitaria, hasta la inspectoría provincial, desde el barrio hasta el templo, desde las calles de nuestras ciudades y los caminos de nuestras veredas, hasta el púlpito y el altar de los templos… Mario fue un misionero, un apóstol, un viajero, un paradigma… de esos que marcaron huella en las personas, en las instituciones y en los tiempos de la época que les tocó vivir.</w:t>
      </w:r>
      <w:r w:rsidRPr="00F5413E">
        <w:rPr>
          <w:rStyle w:val="Refdenotaalpie"/>
          <w:color w:val="000000" w:themeColor="text1"/>
        </w:rPr>
        <w:footnoteReference w:id="17"/>
      </w:r>
    </w:p>
    <w:p w14:paraId="2AA1C6C0" w14:textId="77777777" w:rsidR="003F09A4" w:rsidRDefault="003F09A4" w:rsidP="0074530D">
      <w:pPr>
        <w:pStyle w:val="NormalWeb"/>
        <w:shd w:val="clear" w:color="auto" w:fill="FFFFFF"/>
        <w:spacing w:before="0" w:beforeAutospacing="0" w:after="240" w:afterAutospacing="0"/>
        <w:ind w:left="720"/>
        <w:jc w:val="both"/>
        <w:rPr>
          <w:color w:val="000000" w:themeColor="text1"/>
        </w:rPr>
      </w:pPr>
    </w:p>
    <w:p w14:paraId="31A823B9" w14:textId="482C4C20" w:rsidR="00E104AC" w:rsidRPr="00E104AC" w:rsidRDefault="00E104AC" w:rsidP="00E104AC">
      <w:pPr>
        <w:pStyle w:val="NormalWeb"/>
        <w:shd w:val="clear" w:color="auto" w:fill="DEEAF6" w:themeFill="accent5" w:themeFillTint="33"/>
        <w:spacing w:before="0" w:beforeAutospacing="0" w:after="240" w:afterAutospacing="0"/>
        <w:ind w:left="720"/>
        <w:jc w:val="center"/>
        <w:rPr>
          <w:b/>
          <w:bCs/>
          <w:color w:val="2E74B5" w:themeColor="accent5" w:themeShade="BF"/>
        </w:rPr>
      </w:pPr>
      <w:r w:rsidRPr="00E104AC">
        <w:rPr>
          <w:b/>
          <w:bCs/>
          <w:color w:val="2E74B5" w:themeColor="accent5" w:themeShade="BF"/>
        </w:rPr>
        <w:lastRenderedPageBreak/>
        <w:t>A NUESTRA SEÑORA DE CHIQUINQUIRÁ</w:t>
      </w:r>
    </w:p>
    <w:p w14:paraId="618B625E" w14:textId="577045A4" w:rsidR="0074530D" w:rsidRDefault="00362128" w:rsidP="0074530D">
      <w:pPr>
        <w:pStyle w:val="NormalWeb"/>
        <w:shd w:val="clear" w:color="auto" w:fill="FFFFFF"/>
        <w:spacing w:before="0" w:beforeAutospacing="0" w:after="240" w:afterAutospacing="0"/>
        <w:jc w:val="both"/>
        <w:rPr>
          <w:color w:val="000000" w:themeColor="text1"/>
        </w:rPr>
      </w:pPr>
      <w:r>
        <w:rPr>
          <w:color w:val="000000" w:themeColor="text1"/>
        </w:rPr>
        <w:t xml:space="preserve">Al celebrar la solemnidad de Nuestra Señora de Chiquinquirá, patrona de Colombia, </w:t>
      </w:r>
      <w:r w:rsidR="00923582">
        <w:rPr>
          <w:color w:val="000000" w:themeColor="text1"/>
        </w:rPr>
        <w:t>expresamos nuestra intensa gratitud</w:t>
      </w:r>
      <w:r>
        <w:rPr>
          <w:color w:val="000000" w:themeColor="text1"/>
        </w:rPr>
        <w:t xml:space="preserve"> a Ella por guiar los pasos de los hijos de Don Bosco en medio de los jóvenes más pobres y desfavorecidos, en la educación técnica de Colombia</w:t>
      </w:r>
      <w:r w:rsidR="00923582">
        <w:rPr>
          <w:color w:val="000000" w:themeColor="text1"/>
        </w:rPr>
        <w:t xml:space="preserve"> a favor de los más humildes</w:t>
      </w:r>
      <w:r>
        <w:rPr>
          <w:color w:val="000000" w:themeColor="text1"/>
        </w:rPr>
        <w:t xml:space="preserve">, </w:t>
      </w:r>
      <w:r w:rsidR="00923582">
        <w:rPr>
          <w:color w:val="000000" w:themeColor="text1"/>
        </w:rPr>
        <w:t xml:space="preserve">en </w:t>
      </w:r>
      <w:r>
        <w:rPr>
          <w:color w:val="000000" w:themeColor="text1"/>
        </w:rPr>
        <w:t>la salud</w:t>
      </w:r>
      <w:r w:rsidR="00923582">
        <w:rPr>
          <w:color w:val="000000" w:themeColor="text1"/>
        </w:rPr>
        <w:t xml:space="preserve"> para reconfortar a</w:t>
      </w:r>
      <w:r>
        <w:rPr>
          <w:color w:val="000000" w:themeColor="text1"/>
        </w:rPr>
        <w:t xml:space="preserve"> los enfermos, </w:t>
      </w:r>
      <w:r w:rsidR="00923582">
        <w:rPr>
          <w:color w:val="000000" w:themeColor="text1"/>
        </w:rPr>
        <w:t xml:space="preserve">en la formación para el bienestar de </w:t>
      </w:r>
      <w:r>
        <w:rPr>
          <w:color w:val="000000" w:themeColor="text1"/>
        </w:rPr>
        <w:t xml:space="preserve">los campesinos, </w:t>
      </w:r>
      <w:r w:rsidR="00923582">
        <w:rPr>
          <w:color w:val="000000" w:themeColor="text1"/>
        </w:rPr>
        <w:t xml:space="preserve"> maestros en </w:t>
      </w:r>
      <w:r>
        <w:rPr>
          <w:color w:val="000000" w:themeColor="text1"/>
        </w:rPr>
        <w:t xml:space="preserve">la educación en la fe y </w:t>
      </w:r>
      <w:r w:rsidR="00923582">
        <w:rPr>
          <w:color w:val="000000" w:themeColor="text1"/>
        </w:rPr>
        <w:t xml:space="preserve">pastores en </w:t>
      </w:r>
      <w:r>
        <w:rPr>
          <w:color w:val="000000" w:themeColor="text1"/>
        </w:rPr>
        <w:t xml:space="preserve">la formación cristiana. </w:t>
      </w:r>
    </w:p>
    <w:p w14:paraId="5DA71B9A" w14:textId="54AA96F0" w:rsidR="00E104AC" w:rsidRDefault="00E104AC" w:rsidP="00E104AC">
      <w:pPr>
        <w:pStyle w:val="NormalWeb"/>
        <w:shd w:val="clear" w:color="auto" w:fill="FFFFFF"/>
        <w:spacing w:before="0" w:beforeAutospacing="0" w:after="240" w:afterAutospacing="0"/>
        <w:jc w:val="center"/>
        <w:rPr>
          <w:i/>
          <w:iCs/>
          <w:color w:val="000000" w:themeColor="text1"/>
          <w:sz w:val="28"/>
          <w:szCs w:val="28"/>
        </w:rPr>
      </w:pPr>
    </w:p>
    <w:p w14:paraId="1862484D" w14:textId="43F0185C" w:rsidR="00E104AC" w:rsidRPr="00847CB3" w:rsidRDefault="00362128" w:rsidP="00E104AC">
      <w:pPr>
        <w:pStyle w:val="NormalWeb"/>
        <w:shd w:val="clear" w:color="auto" w:fill="FFFFFF"/>
        <w:spacing w:before="0" w:beforeAutospacing="0" w:after="240" w:afterAutospacing="0"/>
        <w:jc w:val="center"/>
        <w:rPr>
          <w:b/>
          <w:bCs/>
          <w:i/>
          <w:iCs/>
          <w:color w:val="000000" w:themeColor="text1"/>
          <w:sz w:val="28"/>
          <w:szCs w:val="28"/>
        </w:rPr>
      </w:pPr>
      <w:r w:rsidRPr="00847CB3">
        <w:rPr>
          <w:b/>
          <w:bCs/>
          <w:i/>
          <w:iCs/>
          <w:color w:val="000000" w:themeColor="text1"/>
          <w:sz w:val="28"/>
          <w:szCs w:val="28"/>
        </w:rPr>
        <w:t>Madre de Chiquinquirá,</w:t>
      </w:r>
    </w:p>
    <w:p w14:paraId="7C1852BC" w14:textId="73D2AF20" w:rsidR="00E104AC" w:rsidRPr="00E104AC" w:rsidRDefault="00362128" w:rsidP="00E104AC">
      <w:pPr>
        <w:pStyle w:val="NormalWeb"/>
        <w:shd w:val="clear" w:color="auto" w:fill="FFFFFF"/>
        <w:spacing w:before="0" w:beforeAutospacing="0" w:after="240" w:afterAutospacing="0"/>
        <w:jc w:val="center"/>
        <w:rPr>
          <w:i/>
          <w:iCs/>
          <w:color w:val="000000" w:themeColor="text1"/>
          <w:sz w:val="28"/>
          <w:szCs w:val="28"/>
        </w:rPr>
      </w:pPr>
      <w:r w:rsidRPr="00E104AC">
        <w:rPr>
          <w:i/>
          <w:iCs/>
          <w:color w:val="000000" w:themeColor="text1"/>
          <w:sz w:val="28"/>
          <w:szCs w:val="28"/>
        </w:rPr>
        <w:t>que los colombianos sean felices aquí y en la eternidad,</w:t>
      </w:r>
    </w:p>
    <w:p w14:paraId="2567F375" w14:textId="2075AD28" w:rsidR="00E104AC" w:rsidRPr="00E104AC" w:rsidRDefault="00931E96" w:rsidP="00E104AC">
      <w:pPr>
        <w:pStyle w:val="NormalWeb"/>
        <w:shd w:val="clear" w:color="auto" w:fill="FFFFFF"/>
        <w:spacing w:before="0" w:beforeAutospacing="0" w:after="240" w:afterAutospacing="0"/>
        <w:jc w:val="center"/>
        <w:rPr>
          <w:i/>
          <w:iCs/>
          <w:color w:val="000000" w:themeColor="text1"/>
          <w:sz w:val="28"/>
          <w:szCs w:val="28"/>
        </w:rPr>
      </w:pPr>
      <w:r w:rsidRPr="00E104AC">
        <w:rPr>
          <w:i/>
          <w:iCs/>
          <w:color w:val="000000" w:themeColor="text1"/>
          <w:sz w:val="28"/>
          <w:szCs w:val="28"/>
        </w:rPr>
        <w:t>profundos para</w:t>
      </w:r>
      <w:r w:rsidR="00362128" w:rsidRPr="00E104AC">
        <w:rPr>
          <w:i/>
          <w:iCs/>
          <w:color w:val="000000" w:themeColor="text1"/>
          <w:sz w:val="28"/>
          <w:szCs w:val="28"/>
        </w:rPr>
        <w:t xml:space="preserve"> estar siempre alegres,</w:t>
      </w:r>
    </w:p>
    <w:p w14:paraId="607B14BC" w14:textId="3CB5769D" w:rsidR="00E104AC" w:rsidRPr="00E104AC" w:rsidRDefault="00931E96" w:rsidP="00E104AC">
      <w:pPr>
        <w:pStyle w:val="NormalWeb"/>
        <w:shd w:val="clear" w:color="auto" w:fill="FFFFFF"/>
        <w:spacing w:before="0" w:beforeAutospacing="0" w:after="240" w:afterAutospacing="0"/>
        <w:jc w:val="center"/>
        <w:rPr>
          <w:i/>
          <w:iCs/>
          <w:color w:val="000000" w:themeColor="text1"/>
          <w:sz w:val="28"/>
          <w:szCs w:val="28"/>
        </w:rPr>
      </w:pPr>
      <w:r w:rsidRPr="00E104AC">
        <w:rPr>
          <w:i/>
          <w:iCs/>
          <w:color w:val="000000" w:themeColor="text1"/>
          <w:sz w:val="28"/>
          <w:szCs w:val="28"/>
        </w:rPr>
        <w:t xml:space="preserve">idóneos al </w:t>
      </w:r>
      <w:r w:rsidR="00362128" w:rsidRPr="00E104AC">
        <w:rPr>
          <w:i/>
          <w:iCs/>
          <w:color w:val="000000" w:themeColor="text1"/>
          <w:sz w:val="28"/>
          <w:szCs w:val="28"/>
        </w:rPr>
        <w:t xml:space="preserve">comprender que </w:t>
      </w:r>
      <w:r w:rsidRPr="00E104AC">
        <w:rPr>
          <w:i/>
          <w:iCs/>
          <w:color w:val="000000" w:themeColor="text1"/>
          <w:sz w:val="28"/>
          <w:szCs w:val="28"/>
        </w:rPr>
        <w:t>la caridad</w:t>
      </w:r>
      <w:r w:rsidR="00362128" w:rsidRPr="00E104AC">
        <w:rPr>
          <w:i/>
          <w:iCs/>
          <w:color w:val="000000" w:themeColor="text1"/>
          <w:sz w:val="28"/>
          <w:szCs w:val="28"/>
        </w:rPr>
        <w:t xml:space="preserve"> es cuestión del corazón,</w:t>
      </w:r>
    </w:p>
    <w:p w14:paraId="1E462438" w14:textId="4456871E" w:rsidR="00E104AC" w:rsidRPr="00E104AC" w:rsidRDefault="00931E96" w:rsidP="00E104AC">
      <w:pPr>
        <w:pStyle w:val="NormalWeb"/>
        <w:shd w:val="clear" w:color="auto" w:fill="FFFFFF"/>
        <w:spacing w:before="0" w:beforeAutospacing="0" w:after="240" w:afterAutospacing="0"/>
        <w:jc w:val="center"/>
        <w:rPr>
          <w:i/>
          <w:iCs/>
          <w:color w:val="000000" w:themeColor="text1"/>
          <w:sz w:val="28"/>
          <w:szCs w:val="28"/>
        </w:rPr>
      </w:pPr>
      <w:r w:rsidRPr="00E104AC">
        <w:rPr>
          <w:i/>
          <w:iCs/>
          <w:color w:val="000000" w:themeColor="text1"/>
          <w:sz w:val="28"/>
          <w:szCs w:val="28"/>
        </w:rPr>
        <w:t>hábiles para ser signos y testigos del amor de Jesús,</w:t>
      </w:r>
    </w:p>
    <w:p w14:paraId="2DD5CFE9" w14:textId="468A6426" w:rsidR="00362128" w:rsidRPr="00E104AC" w:rsidRDefault="00931E96" w:rsidP="00E104AC">
      <w:pPr>
        <w:pStyle w:val="NormalWeb"/>
        <w:shd w:val="clear" w:color="auto" w:fill="FFFFFF"/>
        <w:spacing w:before="0" w:beforeAutospacing="0" w:after="240" w:afterAutospacing="0"/>
        <w:jc w:val="center"/>
        <w:rPr>
          <w:i/>
          <w:iCs/>
          <w:color w:val="000000" w:themeColor="text1"/>
          <w:sz w:val="28"/>
          <w:szCs w:val="28"/>
        </w:rPr>
      </w:pPr>
      <w:r w:rsidRPr="00E104AC">
        <w:rPr>
          <w:i/>
          <w:iCs/>
          <w:color w:val="000000" w:themeColor="text1"/>
          <w:sz w:val="28"/>
          <w:szCs w:val="28"/>
        </w:rPr>
        <w:t xml:space="preserve">y expertos en amarse los unos a los otros.  </w:t>
      </w:r>
      <w:r w:rsidR="00E104AC" w:rsidRPr="00E104AC">
        <w:rPr>
          <w:i/>
          <w:iCs/>
          <w:color w:val="000000" w:themeColor="text1"/>
          <w:sz w:val="28"/>
          <w:szCs w:val="28"/>
        </w:rPr>
        <w:t>AMÉN.</w:t>
      </w:r>
    </w:p>
    <w:p w14:paraId="2D8A6B7A" w14:textId="77777777" w:rsidR="00F5413E" w:rsidRPr="00F5413E" w:rsidRDefault="00F5413E" w:rsidP="00F5413E">
      <w:pPr>
        <w:pStyle w:val="NormalWeb"/>
        <w:shd w:val="clear" w:color="auto" w:fill="FFFFFF"/>
        <w:spacing w:before="0" w:beforeAutospacing="0" w:after="150" w:afterAutospacing="0"/>
        <w:jc w:val="both"/>
        <w:rPr>
          <w:color w:val="000000" w:themeColor="text1"/>
        </w:rPr>
      </w:pPr>
    </w:p>
    <w:p w14:paraId="0778A2E0" w14:textId="78B9A7FE" w:rsidR="005F67D6" w:rsidRPr="00E104AC" w:rsidRDefault="00F5413E" w:rsidP="00E104AC">
      <w:pPr>
        <w:shd w:val="clear" w:color="auto" w:fill="FFF2CC" w:themeFill="accent4" w:themeFillTint="33"/>
        <w:jc w:val="both"/>
        <w:rPr>
          <w:rFonts w:ascii="Times New Roman" w:hAnsi="Times New Roman" w:cs="Times New Roman"/>
          <w:b/>
          <w:bCs/>
          <w:color w:val="2E74B5" w:themeColor="accent5" w:themeShade="BF"/>
          <w:sz w:val="24"/>
          <w:szCs w:val="24"/>
        </w:rPr>
      </w:pPr>
      <w:r w:rsidRPr="00E104AC">
        <w:rPr>
          <w:rFonts w:ascii="Times New Roman" w:hAnsi="Times New Roman" w:cs="Times New Roman"/>
          <w:b/>
          <w:bCs/>
          <w:color w:val="2E74B5" w:themeColor="accent5" w:themeShade="BF"/>
          <w:sz w:val="24"/>
          <w:szCs w:val="24"/>
        </w:rPr>
        <w:t>CLICK PEDAGÓGICO</w:t>
      </w:r>
    </w:p>
    <w:tbl>
      <w:tblPr>
        <w:tblStyle w:val="Tablaconcuadrcula"/>
        <w:tblW w:w="8926" w:type="dxa"/>
        <w:tblBorders>
          <w:top w:val="double" w:sz="6" w:space="0" w:color="C00000"/>
          <w:left w:val="double" w:sz="6" w:space="0" w:color="C00000"/>
          <w:bottom w:val="double" w:sz="6" w:space="0" w:color="C00000"/>
          <w:right w:val="double" w:sz="6" w:space="0" w:color="C00000"/>
          <w:insideH w:val="double" w:sz="6" w:space="0" w:color="C00000"/>
          <w:insideV w:val="double" w:sz="6" w:space="0" w:color="C00000"/>
        </w:tblBorders>
        <w:tblLook w:val="04A0" w:firstRow="1" w:lastRow="0" w:firstColumn="1" w:lastColumn="0" w:noHBand="0" w:noVBand="1"/>
      </w:tblPr>
      <w:tblGrid>
        <w:gridCol w:w="2830"/>
        <w:gridCol w:w="6096"/>
      </w:tblGrid>
      <w:tr w:rsidR="00712683" w:rsidRPr="00F5413E" w14:paraId="4A1C75FA" w14:textId="77777777" w:rsidTr="00847CB3">
        <w:tc>
          <w:tcPr>
            <w:tcW w:w="2830" w:type="dxa"/>
            <w:shd w:val="clear" w:color="auto" w:fill="FBE4D5" w:themeFill="accent2" w:themeFillTint="33"/>
          </w:tcPr>
          <w:p w14:paraId="078D8FFD" w14:textId="7917B336" w:rsidR="00712683" w:rsidRPr="00802954" w:rsidRDefault="00712683" w:rsidP="00F5413E">
            <w:pPr>
              <w:jc w:val="both"/>
              <w:rPr>
                <w:rFonts w:ascii="Times New Roman" w:hAnsi="Times New Roman" w:cs="Times New Roman"/>
                <w:b/>
                <w:bCs/>
                <w:color w:val="2E74B5" w:themeColor="accent5" w:themeShade="BF"/>
                <w:sz w:val="16"/>
                <w:szCs w:val="16"/>
              </w:rPr>
            </w:pPr>
            <w:r w:rsidRPr="00802954">
              <w:rPr>
                <w:rFonts w:ascii="Times New Roman" w:hAnsi="Times New Roman" w:cs="Times New Roman"/>
                <w:b/>
                <w:bCs/>
                <w:color w:val="2E74B5" w:themeColor="accent5" w:themeShade="BF"/>
                <w:sz w:val="16"/>
                <w:szCs w:val="16"/>
              </w:rPr>
              <w:t xml:space="preserve">LEGADO SALESIANO </w:t>
            </w:r>
          </w:p>
        </w:tc>
        <w:tc>
          <w:tcPr>
            <w:tcW w:w="6096" w:type="dxa"/>
          </w:tcPr>
          <w:p w14:paraId="5CD98D63" w14:textId="49899B80" w:rsidR="00712683" w:rsidRPr="00712683" w:rsidRDefault="00712683" w:rsidP="00F5413E">
            <w:pPr>
              <w:jc w:val="both"/>
              <w:rPr>
                <w:rFonts w:ascii="Times New Roman" w:hAnsi="Times New Roman" w:cs="Times New Roman"/>
                <w:color w:val="000000" w:themeColor="text1"/>
                <w:sz w:val="20"/>
                <w:szCs w:val="20"/>
              </w:rPr>
            </w:pPr>
            <w:hyperlink r:id="rId23" w:history="1">
              <w:r w:rsidRPr="00712683">
                <w:rPr>
                  <w:rStyle w:val="Hipervnculo"/>
                  <w:rFonts w:ascii="Times New Roman" w:hAnsi="Times New Roman" w:cs="Times New Roman"/>
                  <w:color w:val="000000" w:themeColor="text1"/>
                  <w:sz w:val="20"/>
                  <w:szCs w:val="20"/>
                </w:rPr>
                <w:t>https://archivobogota.secretariageneral.gov.co/noticias/legado-salesiano</w:t>
              </w:r>
            </w:hyperlink>
            <w:r w:rsidRPr="00712683">
              <w:rPr>
                <w:rFonts w:ascii="Times New Roman" w:hAnsi="Times New Roman" w:cs="Times New Roman"/>
                <w:color w:val="000000" w:themeColor="text1"/>
                <w:sz w:val="20"/>
                <w:szCs w:val="20"/>
              </w:rPr>
              <w:t xml:space="preserve">  </w:t>
            </w:r>
          </w:p>
        </w:tc>
      </w:tr>
      <w:tr w:rsidR="00712683" w:rsidRPr="00F5413E" w14:paraId="2E938BE3" w14:textId="77777777" w:rsidTr="00847CB3">
        <w:tc>
          <w:tcPr>
            <w:tcW w:w="2830" w:type="dxa"/>
            <w:shd w:val="clear" w:color="auto" w:fill="FBE4D5" w:themeFill="accent2" w:themeFillTint="33"/>
          </w:tcPr>
          <w:p w14:paraId="40E6DD6C" w14:textId="76162B7C" w:rsidR="00712683" w:rsidRPr="00802954" w:rsidRDefault="00712683" w:rsidP="00F5413E">
            <w:pPr>
              <w:jc w:val="both"/>
              <w:rPr>
                <w:rFonts w:ascii="Times New Roman" w:hAnsi="Times New Roman" w:cs="Times New Roman"/>
                <w:b/>
                <w:bCs/>
                <w:color w:val="2E74B5" w:themeColor="accent5" w:themeShade="BF"/>
                <w:sz w:val="16"/>
                <w:szCs w:val="16"/>
              </w:rPr>
            </w:pPr>
            <w:r w:rsidRPr="00802954">
              <w:rPr>
                <w:rFonts w:ascii="Times New Roman" w:hAnsi="Times New Roman" w:cs="Times New Roman"/>
                <w:b/>
                <w:bCs/>
                <w:color w:val="2E74B5" w:themeColor="accent5" w:themeShade="BF"/>
                <w:sz w:val="16"/>
                <w:szCs w:val="16"/>
              </w:rPr>
              <w:t>VIDEO. SANTUARIO DE LA VIRGEN DEL CARMEN. BOGOTÁ</w:t>
            </w:r>
          </w:p>
        </w:tc>
        <w:tc>
          <w:tcPr>
            <w:tcW w:w="6096" w:type="dxa"/>
          </w:tcPr>
          <w:p w14:paraId="73C95DC2" w14:textId="18C7310D" w:rsidR="00712683" w:rsidRPr="00712683" w:rsidRDefault="00712683" w:rsidP="00F5413E">
            <w:pPr>
              <w:jc w:val="both"/>
              <w:rPr>
                <w:rFonts w:ascii="Times New Roman" w:hAnsi="Times New Roman" w:cs="Times New Roman"/>
                <w:color w:val="000000" w:themeColor="text1"/>
                <w:sz w:val="20"/>
                <w:szCs w:val="20"/>
              </w:rPr>
            </w:pPr>
            <w:hyperlink r:id="rId24" w:history="1">
              <w:r w:rsidRPr="00712683">
                <w:rPr>
                  <w:rStyle w:val="Hipervnculo"/>
                  <w:rFonts w:ascii="Times New Roman" w:hAnsi="Times New Roman" w:cs="Times New Roman"/>
                  <w:color w:val="000000" w:themeColor="text1"/>
                  <w:sz w:val="20"/>
                  <w:szCs w:val="20"/>
                </w:rPr>
                <w:t>https://www.youtube.com/watch?v=63Uk45R3RAw</w:t>
              </w:r>
            </w:hyperlink>
            <w:r w:rsidRPr="00712683">
              <w:rPr>
                <w:rFonts w:ascii="Times New Roman" w:hAnsi="Times New Roman" w:cs="Times New Roman"/>
                <w:color w:val="000000" w:themeColor="text1"/>
                <w:sz w:val="20"/>
                <w:szCs w:val="20"/>
              </w:rPr>
              <w:t xml:space="preserve"> </w:t>
            </w:r>
          </w:p>
        </w:tc>
      </w:tr>
      <w:tr w:rsidR="00712683" w:rsidRPr="00F5413E" w14:paraId="62F422CE" w14:textId="77777777" w:rsidTr="00847CB3">
        <w:tc>
          <w:tcPr>
            <w:tcW w:w="2830" w:type="dxa"/>
            <w:shd w:val="clear" w:color="auto" w:fill="FBE4D5" w:themeFill="accent2" w:themeFillTint="33"/>
          </w:tcPr>
          <w:p w14:paraId="6D6A4D57" w14:textId="3F51911C" w:rsidR="00712683" w:rsidRPr="00802954" w:rsidRDefault="00712683" w:rsidP="00F5413E">
            <w:pPr>
              <w:jc w:val="both"/>
              <w:rPr>
                <w:rFonts w:ascii="Times New Roman" w:hAnsi="Times New Roman" w:cs="Times New Roman"/>
                <w:b/>
                <w:bCs/>
                <w:color w:val="2E74B5" w:themeColor="accent5" w:themeShade="BF"/>
                <w:sz w:val="16"/>
                <w:szCs w:val="16"/>
              </w:rPr>
            </w:pPr>
            <w:r w:rsidRPr="00802954">
              <w:rPr>
                <w:rFonts w:ascii="Times New Roman" w:hAnsi="Times New Roman" w:cs="Times New Roman"/>
                <w:b/>
                <w:bCs/>
                <w:color w:val="2E74B5" w:themeColor="accent5" w:themeShade="BF"/>
                <w:sz w:val="16"/>
                <w:szCs w:val="16"/>
              </w:rPr>
              <w:t>DOCUMENTAL: LOS HIJOS DEL DOLOR. AGUA DE DIOS</w:t>
            </w:r>
          </w:p>
        </w:tc>
        <w:tc>
          <w:tcPr>
            <w:tcW w:w="6096" w:type="dxa"/>
          </w:tcPr>
          <w:p w14:paraId="2226068E" w14:textId="725440CD" w:rsidR="00712683" w:rsidRPr="00712683" w:rsidRDefault="00712683" w:rsidP="00F5413E">
            <w:pPr>
              <w:jc w:val="both"/>
              <w:rPr>
                <w:rFonts w:ascii="Times New Roman" w:hAnsi="Times New Roman" w:cs="Times New Roman"/>
                <w:color w:val="000000" w:themeColor="text1"/>
                <w:sz w:val="20"/>
                <w:szCs w:val="20"/>
              </w:rPr>
            </w:pPr>
            <w:hyperlink r:id="rId25" w:history="1">
              <w:r w:rsidRPr="00712683">
                <w:rPr>
                  <w:rStyle w:val="Hipervnculo"/>
                  <w:rFonts w:ascii="Times New Roman" w:hAnsi="Times New Roman" w:cs="Times New Roman"/>
                  <w:color w:val="000000" w:themeColor="text1"/>
                  <w:sz w:val="20"/>
                  <w:szCs w:val="20"/>
                </w:rPr>
                <w:t>https://www.youtube.com/watch?v=I36I-qIyDRE</w:t>
              </w:r>
            </w:hyperlink>
            <w:r w:rsidRPr="00712683">
              <w:rPr>
                <w:rFonts w:ascii="Times New Roman" w:hAnsi="Times New Roman" w:cs="Times New Roman"/>
                <w:color w:val="000000" w:themeColor="text1"/>
                <w:sz w:val="20"/>
                <w:szCs w:val="20"/>
              </w:rPr>
              <w:t xml:space="preserve"> </w:t>
            </w:r>
          </w:p>
        </w:tc>
      </w:tr>
      <w:tr w:rsidR="00712683" w:rsidRPr="00F5413E" w14:paraId="1FD04918" w14:textId="77777777" w:rsidTr="00847CB3">
        <w:tc>
          <w:tcPr>
            <w:tcW w:w="2830" w:type="dxa"/>
            <w:shd w:val="clear" w:color="auto" w:fill="FBE4D5" w:themeFill="accent2" w:themeFillTint="33"/>
          </w:tcPr>
          <w:p w14:paraId="4AE815AC" w14:textId="0E0C6EBC" w:rsidR="00712683" w:rsidRPr="00802954" w:rsidRDefault="00712683" w:rsidP="00F5413E">
            <w:pPr>
              <w:jc w:val="both"/>
              <w:rPr>
                <w:rFonts w:ascii="Times New Roman" w:hAnsi="Times New Roman" w:cs="Times New Roman"/>
                <w:b/>
                <w:bCs/>
                <w:color w:val="2E74B5" w:themeColor="accent5" w:themeShade="BF"/>
                <w:sz w:val="16"/>
                <w:szCs w:val="16"/>
              </w:rPr>
            </w:pPr>
            <w:r w:rsidRPr="00802954">
              <w:rPr>
                <w:rFonts w:ascii="Times New Roman" w:hAnsi="Times New Roman" w:cs="Times New Roman"/>
                <w:b/>
                <w:bCs/>
                <w:color w:val="2E74B5" w:themeColor="accent5" w:themeShade="BF"/>
                <w:sz w:val="16"/>
                <w:szCs w:val="16"/>
              </w:rPr>
              <w:t xml:space="preserve">P. LUIS VARIARA </w:t>
            </w:r>
          </w:p>
        </w:tc>
        <w:tc>
          <w:tcPr>
            <w:tcW w:w="6096" w:type="dxa"/>
          </w:tcPr>
          <w:p w14:paraId="44944359" w14:textId="68167EBF" w:rsidR="00712683" w:rsidRPr="00712683" w:rsidRDefault="00712683" w:rsidP="00F5413E">
            <w:pPr>
              <w:jc w:val="both"/>
              <w:rPr>
                <w:rFonts w:ascii="Times New Roman" w:hAnsi="Times New Roman" w:cs="Times New Roman"/>
                <w:color w:val="000000" w:themeColor="text1"/>
                <w:sz w:val="20"/>
                <w:szCs w:val="20"/>
              </w:rPr>
            </w:pPr>
            <w:hyperlink r:id="rId26" w:history="1">
              <w:r w:rsidRPr="00712683">
                <w:rPr>
                  <w:rStyle w:val="Hipervnculo"/>
                  <w:rFonts w:ascii="Times New Roman" w:hAnsi="Times New Roman" w:cs="Times New Roman"/>
                  <w:color w:val="000000" w:themeColor="text1"/>
                  <w:sz w:val="20"/>
                  <w:szCs w:val="20"/>
                </w:rPr>
                <w:t>https://www.youtube.com/watch?v=sPMH_KJampE</w:t>
              </w:r>
            </w:hyperlink>
            <w:r w:rsidRPr="00712683">
              <w:rPr>
                <w:rFonts w:ascii="Times New Roman" w:hAnsi="Times New Roman" w:cs="Times New Roman"/>
                <w:color w:val="000000" w:themeColor="text1"/>
                <w:sz w:val="20"/>
                <w:szCs w:val="20"/>
              </w:rPr>
              <w:t xml:space="preserve"> </w:t>
            </w:r>
          </w:p>
        </w:tc>
      </w:tr>
      <w:tr w:rsidR="00712683" w:rsidRPr="00F5413E" w14:paraId="625796BD" w14:textId="77777777" w:rsidTr="00847CB3">
        <w:tc>
          <w:tcPr>
            <w:tcW w:w="2830" w:type="dxa"/>
            <w:shd w:val="clear" w:color="auto" w:fill="FBE4D5" w:themeFill="accent2" w:themeFillTint="33"/>
          </w:tcPr>
          <w:p w14:paraId="32FD9FDD" w14:textId="13FBB27B" w:rsidR="00712683" w:rsidRPr="00802954" w:rsidRDefault="00712683" w:rsidP="00F5413E">
            <w:pPr>
              <w:jc w:val="both"/>
              <w:rPr>
                <w:rFonts w:ascii="Times New Roman" w:hAnsi="Times New Roman" w:cs="Times New Roman"/>
                <w:b/>
                <w:bCs/>
                <w:color w:val="2E74B5" w:themeColor="accent5" w:themeShade="BF"/>
                <w:sz w:val="16"/>
                <w:szCs w:val="16"/>
              </w:rPr>
            </w:pPr>
            <w:r w:rsidRPr="00802954">
              <w:rPr>
                <w:rFonts w:ascii="Times New Roman" w:hAnsi="Times New Roman" w:cs="Times New Roman"/>
                <w:b/>
                <w:bCs/>
                <w:color w:val="2E74B5" w:themeColor="accent5" w:themeShade="BF"/>
                <w:sz w:val="16"/>
                <w:szCs w:val="16"/>
              </w:rPr>
              <w:t xml:space="preserve">P. JAVIER DE NICOLÓ </w:t>
            </w:r>
          </w:p>
        </w:tc>
        <w:tc>
          <w:tcPr>
            <w:tcW w:w="6096" w:type="dxa"/>
          </w:tcPr>
          <w:p w14:paraId="46EAA6BE" w14:textId="38B507DE" w:rsidR="00712683" w:rsidRPr="00712683" w:rsidRDefault="00712683" w:rsidP="00F5413E">
            <w:pPr>
              <w:jc w:val="both"/>
              <w:rPr>
                <w:rFonts w:ascii="Times New Roman" w:hAnsi="Times New Roman" w:cs="Times New Roman"/>
                <w:color w:val="000000" w:themeColor="text1"/>
                <w:sz w:val="20"/>
                <w:szCs w:val="20"/>
              </w:rPr>
            </w:pPr>
            <w:hyperlink r:id="rId27" w:history="1">
              <w:r w:rsidRPr="00712683">
                <w:rPr>
                  <w:rStyle w:val="Hipervnculo"/>
                  <w:rFonts w:ascii="Times New Roman" w:hAnsi="Times New Roman" w:cs="Times New Roman"/>
                  <w:color w:val="000000" w:themeColor="text1"/>
                  <w:sz w:val="20"/>
                  <w:szCs w:val="20"/>
                </w:rPr>
                <w:t>https://www.youtube.com/watch?v=LNk1QawRlJc</w:t>
              </w:r>
            </w:hyperlink>
            <w:r w:rsidRPr="00712683">
              <w:rPr>
                <w:rFonts w:ascii="Times New Roman" w:hAnsi="Times New Roman" w:cs="Times New Roman"/>
                <w:color w:val="000000" w:themeColor="text1"/>
                <w:sz w:val="20"/>
                <w:szCs w:val="20"/>
              </w:rPr>
              <w:t xml:space="preserve"> </w:t>
            </w:r>
          </w:p>
        </w:tc>
      </w:tr>
      <w:tr w:rsidR="00712683" w:rsidRPr="00F5413E" w14:paraId="08050032" w14:textId="77777777" w:rsidTr="00847CB3">
        <w:tc>
          <w:tcPr>
            <w:tcW w:w="2830" w:type="dxa"/>
            <w:shd w:val="clear" w:color="auto" w:fill="FBE4D5" w:themeFill="accent2" w:themeFillTint="33"/>
          </w:tcPr>
          <w:p w14:paraId="737FED06" w14:textId="2AF62698" w:rsidR="00712683" w:rsidRPr="00802954" w:rsidRDefault="00712683" w:rsidP="00F5413E">
            <w:pPr>
              <w:jc w:val="both"/>
              <w:rPr>
                <w:rFonts w:ascii="Times New Roman" w:hAnsi="Times New Roman" w:cs="Times New Roman"/>
                <w:b/>
                <w:bCs/>
                <w:color w:val="2E74B5" w:themeColor="accent5" w:themeShade="BF"/>
                <w:sz w:val="16"/>
                <w:szCs w:val="16"/>
              </w:rPr>
            </w:pPr>
            <w:r w:rsidRPr="00802954">
              <w:rPr>
                <w:rFonts w:ascii="Times New Roman" w:hAnsi="Times New Roman" w:cs="Times New Roman"/>
                <w:b/>
                <w:bCs/>
                <w:color w:val="2E74B5" w:themeColor="accent5" w:themeShade="BF"/>
                <w:sz w:val="16"/>
                <w:szCs w:val="16"/>
              </w:rPr>
              <w:t xml:space="preserve">P. MARIO PERESSÓN </w:t>
            </w:r>
          </w:p>
        </w:tc>
        <w:tc>
          <w:tcPr>
            <w:tcW w:w="6096" w:type="dxa"/>
          </w:tcPr>
          <w:p w14:paraId="0DB50694" w14:textId="631ECD53" w:rsidR="00712683" w:rsidRPr="00712683" w:rsidRDefault="00712683" w:rsidP="00F5413E">
            <w:pPr>
              <w:jc w:val="both"/>
              <w:rPr>
                <w:rFonts w:ascii="Times New Roman" w:hAnsi="Times New Roman" w:cs="Times New Roman"/>
                <w:color w:val="000000" w:themeColor="text1"/>
                <w:sz w:val="20"/>
                <w:szCs w:val="20"/>
              </w:rPr>
            </w:pPr>
            <w:hyperlink r:id="rId28" w:history="1">
              <w:r w:rsidRPr="00712683">
                <w:rPr>
                  <w:rStyle w:val="Hipervnculo"/>
                  <w:rFonts w:ascii="Times New Roman" w:hAnsi="Times New Roman" w:cs="Times New Roman"/>
                  <w:sz w:val="20"/>
                  <w:szCs w:val="20"/>
                </w:rPr>
                <w:t>https://www.youtube.com/watch?v=YkIZNveyedY</w:t>
              </w:r>
            </w:hyperlink>
            <w:r w:rsidRPr="00712683">
              <w:rPr>
                <w:rFonts w:ascii="Times New Roman" w:hAnsi="Times New Roman" w:cs="Times New Roman"/>
                <w:color w:val="000000" w:themeColor="text1"/>
                <w:sz w:val="20"/>
                <w:szCs w:val="20"/>
              </w:rPr>
              <w:t xml:space="preserve"> </w:t>
            </w:r>
          </w:p>
        </w:tc>
      </w:tr>
    </w:tbl>
    <w:p w14:paraId="2E4B9F1F" w14:textId="77777777" w:rsidR="007E0ED4" w:rsidRDefault="007E0ED4" w:rsidP="00F5413E">
      <w:pPr>
        <w:jc w:val="both"/>
        <w:rPr>
          <w:rFonts w:ascii="Times New Roman" w:hAnsi="Times New Roman" w:cs="Times New Roman"/>
          <w:color w:val="000000" w:themeColor="text1"/>
          <w:sz w:val="24"/>
          <w:szCs w:val="24"/>
        </w:rPr>
      </w:pPr>
    </w:p>
    <w:p w14:paraId="1697BA7A" w14:textId="3F1F6919" w:rsidR="00E104AC" w:rsidRPr="00F5413E" w:rsidRDefault="003F09A4" w:rsidP="00F5413E">
      <w:pPr>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anchor distT="0" distB="0" distL="114300" distR="114300" simplePos="0" relativeHeight="251660288" behindDoc="1" locked="0" layoutInCell="1" allowOverlap="1" wp14:anchorId="0ADC0189" wp14:editId="536148D0">
            <wp:simplePos x="0" y="0"/>
            <wp:positionH relativeFrom="margin">
              <wp:posOffset>2357506</wp:posOffset>
            </wp:positionH>
            <wp:positionV relativeFrom="paragraph">
              <wp:posOffset>583565</wp:posOffset>
            </wp:positionV>
            <wp:extent cx="1091565" cy="1183005"/>
            <wp:effectExtent l="0" t="0" r="0" b="0"/>
            <wp:wrapTight wrapText="bothSides">
              <wp:wrapPolygon edited="0">
                <wp:start x="0" y="0"/>
                <wp:lineTo x="0" y="21217"/>
                <wp:lineTo x="21110" y="21217"/>
                <wp:lineTo x="21110" y="0"/>
                <wp:lineTo x="0" y="0"/>
              </wp:wrapPolygon>
            </wp:wrapTight>
            <wp:docPr id="119043356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433565" name="Imagen 119043356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91565" cy="1183005"/>
                    </a:xfrm>
                    <a:prstGeom prst="rect">
                      <a:avLst/>
                    </a:prstGeom>
                  </pic:spPr>
                </pic:pic>
              </a:graphicData>
            </a:graphic>
            <wp14:sizeRelH relativeFrom="margin">
              <wp14:pctWidth>0</wp14:pctWidth>
            </wp14:sizeRelH>
            <wp14:sizeRelV relativeFrom="margin">
              <wp14:pctHeight>0</wp14:pctHeight>
            </wp14:sizeRelV>
          </wp:anchor>
        </w:drawing>
      </w:r>
    </w:p>
    <w:sectPr w:rsidR="00E104AC" w:rsidRPr="00F5413E" w:rsidSect="00E104AC">
      <w:footerReference w:type="default" r:id="rId30"/>
      <w:pgSz w:w="12240" w:h="15840"/>
      <w:pgMar w:top="1417" w:right="1701" w:bottom="1417" w:left="1701" w:header="708" w:footer="708" w:gutter="0"/>
      <w:pgBorders w:offsetFrom="page">
        <w:top w:val="starsBlack" w:sz="8" w:space="24" w:color="FFC305"/>
        <w:left w:val="starsBlack" w:sz="8" w:space="24" w:color="FFC305"/>
        <w:bottom w:val="starsBlack" w:sz="8" w:space="24" w:color="FFC305"/>
        <w:right w:val="starsBlack" w:sz="8" w:space="24" w:color="FFC305"/>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9179D7" w14:textId="77777777" w:rsidR="003D4FC8" w:rsidRDefault="003D4FC8" w:rsidP="007E0ED4">
      <w:pPr>
        <w:spacing w:after="0" w:line="240" w:lineRule="auto"/>
      </w:pPr>
      <w:r>
        <w:separator/>
      </w:r>
    </w:p>
  </w:endnote>
  <w:endnote w:type="continuationSeparator" w:id="0">
    <w:p w14:paraId="1A5EF4BB" w14:textId="77777777" w:rsidR="003D4FC8" w:rsidRDefault="003D4FC8" w:rsidP="007E0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1337457"/>
      <w:docPartObj>
        <w:docPartGallery w:val="Page Numbers (Bottom of Page)"/>
        <w:docPartUnique/>
      </w:docPartObj>
    </w:sdtPr>
    <w:sdtContent>
      <w:p w14:paraId="11384BE7" w14:textId="4EDFA465" w:rsidR="00847CB3" w:rsidRDefault="00847CB3">
        <w:pPr>
          <w:pStyle w:val="Piedepgina"/>
        </w:pPr>
        <w:r>
          <w:rPr>
            <w:noProof/>
          </w:rPr>
          <mc:AlternateContent>
            <mc:Choice Requires="wps">
              <w:drawing>
                <wp:anchor distT="0" distB="0" distL="114300" distR="114300" simplePos="0" relativeHeight="251659264" behindDoc="0" locked="0" layoutInCell="1" allowOverlap="1" wp14:anchorId="374A9D64" wp14:editId="33BC020E">
                  <wp:simplePos x="0" y="0"/>
                  <wp:positionH relativeFrom="page">
                    <wp:align>right</wp:align>
                  </wp:positionH>
                  <wp:positionV relativeFrom="page">
                    <wp:align>bottom</wp:align>
                  </wp:positionV>
                  <wp:extent cx="2125980" cy="2054860"/>
                  <wp:effectExtent l="7620" t="0" r="0" b="2540"/>
                  <wp:wrapNone/>
                  <wp:docPr id="686435312" name="Triángulo isóscele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84DE7E" w14:textId="77777777" w:rsidR="00847CB3" w:rsidRDefault="00847CB3">
                              <w:pPr>
                                <w:jc w:val="center"/>
                                <w:rPr>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color w:val="FFFFFF" w:themeColor="background1"/>
                                  <w:sz w:val="72"/>
                                  <w:szCs w:val="72"/>
                                  <w:lang w:val="es-ES"/>
                                </w:rPr>
                                <w:t>2</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4A9D6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4" o:spid="_x0000_s1026" type="#_x0000_t5" style="position:absolute;margin-left:116.2pt;margin-top:0;width:167.4pt;height:161.8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" adj="21600" fillcolor="#d2eaf1" stroked="f">
                  <v:textbox>
                    <w:txbxContent>
                      <w:p w14:paraId="4484DE7E" w14:textId="77777777" w:rsidR="00847CB3" w:rsidRDefault="00847CB3">
                        <w:pPr>
                          <w:jc w:val="center"/>
                          <w:rPr>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color w:val="FFFFFF" w:themeColor="background1"/>
                            <w:sz w:val="72"/>
                            <w:szCs w:val="72"/>
                            <w:lang w:val="es-ES"/>
                          </w:rPr>
                          <w:t>2</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576412" w14:textId="77777777" w:rsidR="003D4FC8" w:rsidRDefault="003D4FC8" w:rsidP="007E0ED4">
      <w:pPr>
        <w:spacing w:after="0" w:line="240" w:lineRule="auto"/>
      </w:pPr>
      <w:r>
        <w:separator/>
      </w:r>
    </w:p>
  </w:footnote>
  <w:footnote w:type="continuationSeparator" w:id="0">
    <w:p w14:paraId="14565FD4" w14:textId="77777777" w:rsidR="003D4FC8" w:rsidRDefault="003D4FC8" w:rsidP="007E0ED4">
      <w:pPr>
        <w:spacing w:after="0" w:line="240" w:lineRule="auto"/>
      </w:pPr>
      <w:r>
        <w:continuationSeparator/>
      </w:r>
    </w:p>
  </w:footnote>
  <w:footnote w:id="1">
    <w:p w14:paraId="7421CB0A" w14:textId="77777777" w:rsidR="006C41C3" w:rsidRPr="003F09A4" w:rsidRDefault="006C41C3" w:rsidP="006C41C3">
      <w:pPr>
        <w:pStyle w:val="Textonotapie"/>
        <w:rPr>
          <w:rFonts w:ascii="Times New Roman" w:hAnsi="Times New Roman" w:cs="Times New Roman"/>
        </w:rPr>
      </w:pPr>
      <w:r w:rsidRPr="003F09A4">
        <w:rPr>
          <w:rStyle w:val="Refdenotaalpie"/>
          <w:rFonts w:ascii="Times New Roman" w:hAnsi="Times New Roman" w:cs="Times New Roman"/>
        </w:rPr>
        <w:footnoteRef/>
      </w:r>
      <w:r w:rsidRPr="003F09A4">
        <w:rPr>
          <w:rFonts w:ascii="Times New Roman" w:hAnsi="Times New Roman" w:cs="Times New Roman"/>
        </w:rPr>
        <w:t xml:space="preserve"> </w:t>
      </w:r>
      <w:hyperlink r:id="rId1" w:history="1">
        <w:r w:rsidRPr="003F09A4">
          <w:rPr>
            <w:rStyle w:val="Hipervnculo"/>
            <w:rFonts w:ascii="Times New Roman" w:hAnsi="Times New Roman" w:cs="Times New Roman"/>
          </w:rPr>
          <w:t>https://www.vatican.va/content/benedict-xvi/es/homilies/2006/documents/hf_ben-xvi_hom_20060911_shrine-altotting.html</w:t>
        </w:r>
      </w:hyperlink>
      <w:r w:rsidRPr="003F09A4">
        <w:rPr>
          <w:rFonts w:ascii="Times New Roman" w:hAnsi="Times New Roman" w:cs="Times New Roman"/>
        </w:rPr>
        <w:t xml:space="preserve"> </w:t>
      </w:r>
    </w:p>
  </w:footnote>
  <w:footnote w:id="2">
    <w:p w14:paraId="2DA79C55" w14:textId="00438E43" w:rsidR="00F50D9A" w:rsidRPr="00F5413E" w:rsidRDefault="00F50D9A">
      <w:pPr>
        <w:pStyle w:val="Textonotapie"/>
        <w:rPr>
          <w:rFonts w:ascii="Times New Roman" w:hAnsi="Times New Roman" w:cs="Times New Roman"/>
        </w:rPr>
      </w:pPr>
      <w:r w:rsidRPr="00F5413E">
        <w:rPr>
          <w:rStyle w:val="Refdenotaalpie"/>
          <w:rFonts w:ascii="Times New Roman" w:hAnsi="Times New Roman" w:cs="Times New Roman"/>
        </w:rPr>
        <w:footnoteRef/>
      </w:r>
      <w:r w:rsidRPr="00F5413E">
        <w:rPr>
          <w:rFonts w:ascii="Times New Roman" w:hAnsi="Times New Roman" w:cs="Times New Roman"/>
        </w:rPr>
        <w:t xml:space="preserve"> </w:t>
      </w:r>
      <w:hyperlink r:id="rId2" w:history="1">
        <w:r w:rsidRPr="00F5413E">
          <w:rPr>
            <w:rStyle w:val="Hipervnculo"/>
            <w:rFonts w:ascii="Times New Roman" w:hAnsi="Times New Roman" w:cs="Times New Roman"/>
          </w:rPr>
          <w:t>https://virgendechiquinquira.com/santuario/historia-del-santuario/</w:t>
        </w:r>
      </w:hyperlink>
      <w:r w:rsidRPr="00F5413E">
        <w:rPr>
          <w:rFonts w:ascii="Times New Roman" w:hAnsi="Times New Roman" w:cs="Times New Roman"/>
        </w:rPr>
        <w:t xml:space="preserve"> </w:t>
      </w:r>
    </w:p>
  </w:footnote>
  <w:footnote w:id="3">
    <w:p w14:paraId="684BBC5B" w14:textId="0D14172C" w:rsidR="007E0ED4" w:rsidRDefault="007E0ED4">
      <w:pPr>
        <w:pStyle w:val="Textonotapie"/>
      </w:pPr>
      <w:r w:rsidRPr="00F5413E">
        <w:rPr>
          <w:rStyle w:val="Refdenotaalpie"/>
          <w:rFonts w:ascii="Times New Roman" w:hAnsi="Times New Roman" w:cs="Times New Roman"/>
        </w:rPr>
        <w:footnoteRef/>
      </w:r>
      <w:r w:rsidRPr="00F5413E">
        <w:rPr>
          <w:rFonts w:ascii="Times New Roman" w:hAnsi="Times New Roman" w:cs="Times New Roman"/>
        </w:rPr>
        <w:t xml:space="preserve"> </w:t>
      </w:r>
      <w:hyperlink r:id="rId3" w:history="1">
        <w:r w:rsidRPr="00F5413E">
          <w:rPr>
            <w:rStyle w:val="Hipervnculo"/>
            <w:rFonts w:ascii="Times New Roman" w:hAnsi="Times New Roman" w:cs="Times New Roman"/>
          </w:rPr>
          <w:t>https://es.wikipedia.org/wiki/Salesianos_en_Colombia</w:t>
        </w:r>
      </w:hyperlink>
      <w:r>
        <w:t xml:space="preserve"> </w:t>
      </w:r>
    </w:p>
  </w:footnote>
  <w:footnote w:id="4">
    <w:p w14:paraId="47671138" w14:textId="4406E0E7" w:rsidR="00A932EE" w:rsidRPr="00F5413E" w:rsidRDefault="00A932EE">
      <w:pPr>
        <w:pStyle w:val="Textonotapie"/>
        <w:rPr>
          <w:rFonts w:ascii="Times New Roman" w:hAnsi="Times New Roman" w:cs="Times New Roman"/>
        </w:rPr>
      </w:pPr>
      <w:r w:rsidRPr="00F5413E">
        <w:rPr>
          <w:rStyle w:val="Refdenotaalpie"/>
          <w:rFonts w:ascii="Times New Roman" w:hAnsi="Times New Roman" w:cs="Times New Roman"/>
        </w:rPr>
        <w:footnoteRef/>
      </w:r>
      <w:r w:rsidRPr="00F5413E">
        <w:rPr>
          <w:rFonts w:ascii="Times New Roman" w:hAnsi="Times New Roman" w:cs="Times New Roman"/>
        </w:rPr>
        <w:t xml:space="preserve"> Tomamos extractos de diversos documentos en internet.</w:t>
      </w:r>
      <w:r w:rsidR="001B555E" w:rsidRPr="00F5413E">
        <w:rPr>
          <w:rFonts w:ascii="Times New Roman" w:hAnsi="Times New Roman" w:cs="Times New Roman"/>
        </w:rPr>
        <w:t xml:space="preserve"> </w:t>
      </w:r>
      <w:r w:rsidRPr="00F5413E">
        <w:rPr>
          <w:rFonts w:ascii="Times New Roman" w:hAnsi="Times New Roman" w:cs="Times New Roman"/>
        </w:rPr>
        <w:t xml:space="preserve"> </w:t>
      </w:r>
    </w:p>
  </w:footnote>
  <w:footnote w:id="5">
    <w:p w14:paraId="6BD7C8FB" w14:textId="5101903A" w:rsidR="00B42C27" w:rsidRPr="00F5413E" w:rsidRDefault="00B42C27">
      <w:pPr>
        <w:pStyle w:val="Textonotapie"/>
        <w:rPr>
          <w:rFonts w:ascii="Times New Roman" w:hAnsi="Times New Roman" w:cs="Times New Roman"/>
        </w:rPr>
      </w:pPr>
      <w:r w:rsidRPr="00F5413E">
        <w:rPr>
          <w:rStyle w:val="Refdenotaalpie"/>
          <w:rFonts w:ascii="Times New Roman" w:hAnsi="Times New Roman" w:cs="Times New Roman"/>
        </w:rPr>
        <w:footnoteRef/>
      </w:r>
      <w:r w:rsidRPr="00F5413E">
        <w:rPr>
          <w:rFonts w:ascii="Times New Roman" w:hAnsi="Times New Roman" w:cs="Times New Roman"/>
        </w:rPr>
        <w:t xml:space="preserve"> </w:t>
      </w:r>
      <w:hyperlink r:id="rId4" w:history="1">
        <w:r w:rsidR="001B555E" w:rsidRPr="00F5413E">
          <w:rPr>
            <w:rStyle w:val="Hipervnculo"/>
            <w:rFonts w:ascii="Times New Roman" w:hAnsi="Times New Roman" w:cs="Times New Roman"/>
          </w:rPr>
          <w:t>https://www.eltiempo.com/bogota/asi-es-la-formacion-integral-en-el-colegio-salesiano-de-leon-xiii-287282</w:t>
        </w:r>
      </w:hyperlink>
      <w:r w:rsidR="001B555E" w:rsidRPr="00F5413E">
        <w:rPr>
          <w:rFonts w:ascii="Times New Roman" w:hAnsi="Times New Roman" w:cs="Times New Roman"/>
        </w:rPr>
        <w:t xml:space="preserve"> </w:t>
      </w:r>
    </w:p>
  </w:footnote>
  <w:footnote w:id="6">
    <w:p w14:paraId="0D9C8794" w14:textId="57170F4B" w:rsidR="00B42C27" w:rsidRPr="00F5413E" w:rsidRDefault="00B42C27">
      <w:pPr>
        <w:pStyle w:val="Textonotapie"/>
        <w:rPr>
          <w:rFonts w:ascii="Times New Roman" w:hAnsi="Times New Roman" w:cs="Times New Roman"/>
        </w:rPr>
      </w:pPr>
      <w:r w:rsidRPr="00F5413E">
        <w:rPr>
          <w:rStyle w:val="Refdenotaalpie"/>
          <w:rFonts w:ascii="Times New Roman" w:hAnsi="Times New Roman" w:cs="Times New Roman"/>
        </w:rPr>
        <w:footnoteRef/>
      </w:r>
      <w:r w:rsidRPr="00F5413E">
        <w:rPr>
          <w:rFonts w:ascii="Times New Roman" w:hAnsi="Times New Roman" w:cs="Times New Roman"/>
        </w:rPr>
        <w:t xml:space="preserve"> </w:t>
      </w:r>
      <w:hyperlink r:id="rId5" w:history="1">
        <w:r w:rsidR="001B555E" w:rsidRPr="00F5413E">
          <w:rPr>
            <w:rStyle w:val="Hipervnculo"/>
            <w:rFonts w:ascii="Times New Roman" w:hAnsi="Times New Roman" w:cs="Times New Roman"/>
          </w:rPr>
          <w:t>https://www.las2orillas.co/leon-xii-el-antiguo-colegio-de-bogota-con-135-anos-de-historia-que-fue-la-semilla-del-sena/</w:t>
        </w:r>
      </w:hyperlink>
      <w:r w:rsidR="001B555E" w:rsidRPr="00F5413E">
        <w:rPr>
          <w:rFonts w:ascii="Times New Roman" w:hAnsi="Times New Roman" w:cs="Times New Roman"/>
        </w:rPr>
        <w:t xml:space="preserve"> </w:t>
      </w:r>
    </w:p>
  </w:footnote>
  <w:footnote w:id="7">
    <w:p w14:paraId="2AED82EA" w14:textId="59AEA942" w:rsidR="00160BC6" w:rsidRPr="00160BC6" w:rsidRDefault="00160BC6">
      <w:pPr>
        <w:pStyle w:val="Textonotapie"/>
        <w:rPr>
          <w:rFonts w:ascii="Times New Roman" w:hAnsi="Times New Roman" w:cs="Times New Roman"/>
        </w:rPr>
      </w:pPr>
      <w:r w:rsidRPr="00160BC6">
        <w:rPr>
          <w:rStyle w:val="Refdenotaalpie"/>
          <w:rFonts w:ascii="Times New Roman" w:hAnsi="Times New Roman" w:cs="Times New Roman"/>
        </w:rPr>
        <w:footnoteRef/>
      </w:r>
      <w:r w:rsidRPr="00160BC6">
        <w:rPr>
          <w:rFonts w:ascii="Times New Roman" w:hAnsi="Times New Roman" w:cs="Times New Roman"/>
        </w:rPr>
        <w:t xml:space="preserve"> </w:t>
      </w:r>
      <w:hyperlink r:id="rId6" w:history="1">
        <w:r w:rsidRPr="00160BC6">
          <w:rPr>
            <w:rStyle w:val="Hipervnculo"/>
            <w:rFonts w:ascii="Times New Roman" w:hAnsi="Times New Roman" w:cs="Times New Roman"/>
          </w:rPr>
          <w:t>https://www.eltiempo.com/bogota/asi-es-la-formacion-integral-en-el-colegio-salesiano-de-leon-xiii-287282</w:t>
        </w:r>
      </w:hyperlink>
      <w:r w:rsidRPr="00160BC6">
        <w:rPr>
          <w:rFonts w:ascii="Times New Roman" w:hAnsi="Times New Roman" w:cs="Times New Roman"/>
        </w:rPr>
        <w:t xml:space="preserve"> </w:t>
      </w:r>
    </w:p>
  </w:footnote>
  <w:footnote w:id="8">
    <w:p w14:paraId="514B4064" w14:textId="797B2A6F" w:rsidR="001B555E" w:rsidRPr="00F5413E" w:rsidRDefault="001B555E">
      <w:pPr>
        <w:pStyle w:val="Textonotapie"/>
        <w:rPr>
          <w:rFonts w:ascii="Times New Roman" w:hAnsi="Times New Roman" w:cs="Times New Roman"/>
        </w:rPr>
      </w:pPr>
      <w:r w:rsidRPr="00F5413E">
        <w:rPr>
          <w:rStyle w:val="Refdenotaalpie"/>
          <w:rFonts w:ascii="Times New Roman" w:hAnsi="Times New Roman" w:cs="Times New Roman"/>
        </w:rPr>
        <w:footnoteRef/>
      </w:r>
      <w:r w:rsidRPr="00F5413E">
        <w:rPr>
          <w:rFonts w:ascii="Times New Roman" w:hAnsi="Times New Roman" w:cs="Times New Roman"/>
        </w:rPr>
        <w:t xml:space="preserve"> </w:t>
      </w:r>
      <w:hyperlink r:id="rId7" w:history="1">
        <w:r w:rsidRPr="00F5413E">
          <w:rPr>
            <w:rStyle w:val="Hipervnculo"/>
            <w:rFonts w:ascii="Times New Roman" w:hAnsi="Times New Roman" w:cs="Times New Roman"/>
          </w:rPr>
          <w:t>https://www.infoans.org/es/component/k2/item/21054-colombia-los-hijos-del-dolor-el-trabajo-de-los-salesianos-en-la-localidad-colombiana-de-agua-de-dios-con-los-enfermos-de-lepra</w:t>
        </w:r>
      </w:hyperlink>
      <w:r w:rsidRPr="00F5413E">
        <w:rPr>
          <w:rFonts w:ascii="Times New Roman" w:hAnsi="Times New Roman" w:cs="Times New Roman"/>
        </w:rPr>
        <w:t xml:space="preserve"> </w:t>
      </w:r>
    </w:p>
  </w:footnote>
  <w:footnote w:id="9">
    <w:p w14:paraId="55B3106E" w14:textId="6B083C60" w:rsidR="0023187C" w:rsidRPr="00F5413E" w:rsidRDefault="0023187C">
      <w:pPr>
        <w:pStyle w:val="Textonotapie"/>
        <w:rPr>
          <w:rFonts w:ascii="Times New Roman" w:hAnsi="Times New Roman" w:cs="Times New Roman"/>
        </w:rPr>
      </w:pPr>
      <w:r w:rsidRPr="00F5413E">
        <w:rPr>
          <w:rStyle w:val="Refdenotaalpie"/>
          <w:rFonts w:ascii="Times New Roman" w:hAnsi="Times New Roman" w:cs="Times New Roman"/>
        </w:rPr>
        <w:footnoteRef/>
      </w:r>
      <w:r w:rsidRPr="00F5413E">
        <w:rPr>
          <w:rFonts w:ascii="Times New Roman" w:hAnsi="Times New Roman" w:cs="Times New Roman"/>
        </w:rPr>
        <w:t xml:space="preserve"> </w:t>
      </w:r>
      <w:hyperlink r:id="rId8" w:history="1">
        <w:r w:rsidRPr="00F5413E">
          <w:rPr>
            <w:rStyle w:val="Hipervnculo"/>
            <w:rFonts w:ascii="Times New Roman" w:hAnsi="Times New Roman" w:cs="Times New Roman"/>
          </w:rPr>
          <w:t>https://ellazareto.wordpress.com/4-salesiano/</w:t>
        </w:r>
      </w:hyperlink>
      <w:r w:rsidRPr="00F5413E">
        <w:rPr>
          <w:rFonts w:ascii="Times New Roman" w:hAnsi="Times New Roman" w:cs="Times New Roman"/>
        </w:rPr>
        <w:t xml:space="preserve"> </w:t>
      </w:r>
    </w:p>
  </w:footnote>
  <w:footnote w:id="10">
    <w:p w14:paraId="17AEE616" w14:textId="48BC0EEA" w:rsidR="0023187C" w:rsidRPr="00F5413E" w:rsidRDefault="0023187C">
      <w:pPr>
        <w:pStyle w:val="Textonotapie"/>
        <w:rPr>
          <w:rFonts w:ascii="Times New Roman" w:hAnsi="Times New Roman" w:cs="Times New Roman"/>
        </w:rPr>
      </w:pPr>
      <w:r w:rsidRPr="00F5413E">
        <w:rPr>
          <w:rStyle w:val="Refdenotaalpie"/>
          <w:rFonts w:ascii="Times New Roman" w:hAnsi="Times New Roman" w:cs="Times New Roman"/>
        </w:rPr>
        <w:footnoteRef/>
      </w:r>
      <w:r w:rsidRPr="00F5413E">
        <w:rPr>
          <w:rFonts w:ascii="Times New Roman" w:hAnsi="Times New Roman" w:cs="Times New Roman"/>
        </w:rPr>
        <w:t xml:space="preserve"> </w:t>
      </w:r>
      <w:hyperlink r:id="rId9" w:history="1">
        <w:r w:rsidRPr="00F5413E">
          <w:rPr>
            <w:rStyle w:val="Hipervnculo"/>
            <w:rFonts w:ascii="Times New Roman" w:hAnsi="Times New Roman" w:cs="Times New Roman"/>
          </w:rPr>
          <w:t>https://www.dgc.org.co/fiesta-patronal-diocesana/</w:t>
        </w:r>
      </w:hyperlink>
      <w:r w:rsidRPr="00F5413E">
        <w:rPr>
          <w:rFonts w:ascii="Times New Roman" w:hAnsi="Times New Roman" w:cs="Times New Roman"/>
        </w:rPr>
        <w:t xml:space="preserve"> </w:t>
      </w:r>
    </w:p>
  </w:footnote>
  <w:footnote w:id="11">
    <w:p w14:paraId="2070FB1B" w14:textId="1A9EEAA1" w:rsidR="004D1051" w:rsidRPr="00F5413E" w:rsidRDefault="004D1051">
      <w:pPr>
        <w:pStyle w:val="Textonotapie"/>
        <w:rPr>
          <w:rFonts w:ascii="Times New Roman" w:hAnsi="Times New Roman" w:cs="Times New Roman"/>
        </w:rPr>
      </w:pPr>
      <w:r w:rsidRPr="00F5413E">
        <w:rPr>
          <w:rStyle w:val="Refdenotaalpie"/>
          <w:rFonts w:ascii="Times New Roman" w:hAnsi="Times New Roman" w:cs="Times New Roman"/>
        </w:rPr>
        <w:footnoteRef/>
      </w:r>
      <w:r w:rsidRPr="00F5413E">
        <w:rPr>
          <w:rFonts w:ascii="Times New Roman" w:hAnsi="Times New Roman" w:cs="Times New Roman"/>
        </w:rPr>
        <w:t xml:space="preserve"> </w:t>
      </w:r>
      <w:hyperlink r:id="rId10" w:history="1">
        <w:r w:rsidRPr="00F5413E">
          <w:rPr>
            <w:rStyle w:val="Hipervnculo"/>
            <w:rFonts w:ascii="Times New Roman" w:hAnsi="Times New Roman" w:cs="Times New Roman"/>
          </w:rPr>
          <w:t>https://www.youtube.com/watch?v=C8jtdysFcCU</w:t>
        </w:r>
      </w:hyperlink>
      <w:r w:rsidRPr="00F5413E">
        <w:rPr>
          <w:rFonts w:ascii="Times New Roman" w:hAnsi="Times New Roman" w:cs="Times New Roman"/>
        </w:rPr>
        <w:t xml:space="preserve"> </w:t>
      </w:r>
    </w:p>
  </w:footnote>
  <w:footnote w:id="12">
    <w:p w14:paraId="1E77B9BE" w14:textId="5D51F0A8" w:rsidR="00B1043A" w:rsidRPr="00F5413E" w:rsidRDefault="00B1043A">
      <w:pPr>
        <w:pStyle w:val="Textonotapie"/>
        <w:rPr>
          <w:rFonts w:ascii="Times New Roman" w:hAnsi="Times New Roman" w:cs="Times New Roman"/>
        </w:rPr>
      </w:pPr>
      <w:r w:rsidRPr="00F5413E">
        <w:rPr>
          <w:rStyle w:val="Refdenotaalpie"/>
          <w:rFonts w:ascii="Times New Roman" w:hAnsi="Times New Roman" w:cs="Times New Roman"/>
        </w:rPr>
        <w:footnoteRef/>
      </w:r>
      <w:r w:rsidRPr="00F5413E">
        <w:rPr>
          <w:rFonts w:ascii="Times New Roman" w:hAnsi="Times New Roman" w:cs="Times New Roman"/>
        </w:rPr>
        <w:t xml:space="preserve"> </w:t>
      </w:r>
      <w:hyperlink r:id="rId11" w:history="1">
        <w:r w:rsidRPr="00F5413E">
          <w:rPr>
            <w:rStyle w:val="Hipervnculo"/>
            <w:rFonts w:ascii="Times New Roman" w:hAnsi="Times New Roman" w:cs="Times New Roman"/>
          </w:rPr>
          <w:t>https://www.culturarecreacionydeporte.gov.co/es/bogotanitos/recreaccion/gimnasio</w:t>
        </w:r>
      </w:hyperlink>
      <w:r w:rsidRPr="00F5413E">
        <w:rPr>
          <w:rFonts w:ascii="Times New Roman" w:hAnsi="Times New Roman" w:cs="Times New Roman"/>
        </w:rPr>
        <w:t xml:space="preserve"> </w:t>
      </w:r>
    </w:p>
  </w:footnote>
  <w:footnote w:id="13">
    <w:p w14:paraId="3E4D9431" w14:textId="2D7F0E58" w:rsidR="00985E0E" w:rsidRPr="00F5413E" w:rsidRDefault="00985E0E">
      <w:pPr>
        <w:pStyle w:val="Textonotapie"/>
        <w:rPr>
          <w:rFonts w:ascii="Times New Roman" w:hAnsi="Times New Roman" w:cs="Times New Roman"/>
        </w:rPr>
      </w:pPr>
      <w:r w:rsidRPr="00F5413E">
        <w:rPr>
          <w:rStyle w:val="Refdenotaalpie"/>
          <w:rFonts w:ascii="Times New Roman" w:hAnsi="Times New Roman" w:cs="Times New Roman"/>
        </w:rPr>
        <w:footnoteRef/>
      </w:r>
      <w:r w:rsidRPr="00F5413E">
        <w:rPr>
          <w:rFonts w:ascii="Times New Roman" w:hAnsi="Times New Roman" w:cs="Times New Roman"/>
        </w:rPr>
        <w:t xml:space="preserve"> </w:t>
      </w:r>
      <w:hyperlink r:id="rId12" w:history="1">
        <w:r w:rsidR="00353B0B" w:rsidRPr="00F5413E">
          <w:rPr>
            <w:rStyle w:val="Hipervnculo"/>
            <w:rFonts w:ascii="Times New Roman" w:hAnsi="Times New Roman" w:cs="Times New Roman"/>
          </w:rPr>
          <w:t>https://www.idipron.gov.co/</w:t>
        </w:r>
      </w:hyperlink>
      <w:r w:rsidR="00353B0B" w:rsidRPr="00F5413E">
        <w:rPr>
          <w:rFonts w:ascii="Times New Roman" w:hAnsi="Times New Roman" w:cs="Times New Roman"/>
        </w:rPr>
        <w:t xml:space="preserve"> </w:t>
      </w:r>
    </w:p>
  </w:footnote>
  <w:footnote w:id="14">
    <w:p w14:paraId="7561752B" w14:textId="600C9152" w:rsidR="00443DBE" w:rsidRPr="00F5413E" w:rsidRDefault="00443DBE">
      <w:pPr>
        <w:pStyle w:val="Textonotapie"/>
        <w:rPr>
          <w:rFonts w:ascii="Times New Roman" w:hAnsi="Times New Roman" w:cs="Times New Roman"/>
        </w:rPr>
      </w:pPr>
      <w:r w:rsidRPr="00F5413E">
        <w:rPr>
          <w:rStyle w:val="Refdenotaalpie"/>
          <w:rFonts w:ascii="Times New Roman" w:hAnsi="Times New Roman" w:cs="Times New Roman"/>
        </w:rPr>
        <w:footnoteRef/>
      </w:r>
      <w:r w:rsidRPr="00F5413E">
        <w:rPr>
          <w:rFonts w:ascii="Times New Roman" w:hAnsi="Times New Roman" w:cs="Times New Roman"/>
        </w:rPr>
        <w:t xml:space="preserve"> </w:t>
      </w:r>
      <w:hyperlink r:id="rId13" w:history="1">
        <w:r w:rsidRPr="00F5413E">
          <w:rPr>
            <w:rStyle w:val="Hipervnculo"/>
            <w:rFonts w:ascii="Times New Roman" w:hAnsi="Times New Roman" w:cs="Times New Roman"/>
          </w:rPr>
          <w:t>https://www.americalatina.va/content/americalatina/es/articulos/ciudad-don-bosco--jovenes-colombianos-hacia-una-economia-sosteni.html</w:t>
        </w:r>
      </w:hyperlink>
      <w:r w:rsidRPr="00F5413E">
        <w:rPr>
          <w:rFonts w:ascii="Times New Roman" w:hAnsi="Times New Roman" w:cs="Times New Roman"/>
        </w:rPr>
        <w:t xml:space="preserve"> </w:t>
      </w:r>
    </w:p>
  </w:footnote>
  <w:footnote w:id="15">
    <w:p w14:paraId="46CF3542" w14:textId="7C451147" w:rsidR="00443DBE" w:rsidRPr="00712683" w:rsidRDefault="00443DBE">
      <w:pPr>
        <w:pStyle w:val="Textonotapie"/>
        <w:rPr>
          <w:rFonts w:ascii="Times New Roman" w:hAnsi="Times New Roman" w:cs="Times New Roman"/>
        </w:rPr>
      </w:pPr>
      <w:r w:rsidRPr="00712683">
        <w:rPr>
          <w:rStyle w:val="Refdenotaalpie"/>
          <w:rFonts w:ascii="Times New Roman" w:hAnsi="Times New Roman" w:cs="Times New Roman"/>
        </w:rPr>
        <w:footnoteRef/>
      </w:r>
      <w:r w:rsidRPr="00712683">
        <w:rPr>
          <w:rFonts w:ascii="Times New Roman" w:hAnsi="Times New Roman" w:cs="Times New Roman"/>
        </w:rPr>
        <w:t xml:space="preserve"> </w:t>
      </w:r>
      <w:hyperlink r:id="rId14" w:history="1">
        <w:r w:rsidRPr="00712683">
          <w:rPr>
            <w:rStyle w:val="Hipervnculo"/>
            <w:rFonts w:ascii="Times New Roman" w:hAnsi="Times New Roman" w:cs="Times New Roman"/>
          </w:rPr>
          <w:t>https://www.cec.org.co/sistema-informativo/la-iglesia-en-colombia/javier-de-nicolo-sacerdote-lleno-de-amor-y-sacrificio</w:t>
        </w:r>
      </w:hyperlink>
      <w:r w:rsidRPr="00712683">
        <w:rPr>
          <w:rFonts w:ascii="Times New Roman" w:hAnsi="Times New Roman" w:cs="Times New Roman"/>
        </w:rPr>
        <w:t xml:space="preserve"> </w:t>
      </w:r>
    </w:p>
  </w:footnote>
  <w:footnote w:id="16">
    <w:p w14:paraId="09D5C59B" w14:textId="0DA103FD" w:rsidR="00F5413E" w:rsidRPr="00712683" w:rsidRDefault="00F5413E">
      <w:pPr>
        <w:pStyle w:val="Textonotapie"/>
        <w:rPr>
          <w:rFonts w:ascii="Times New Roman" w:hAnsi="Times New Roman" w:cs="Times New Roman"/>
        </w:rPr>
      </w:pPr>
      <w:r w:rsidRPr="00712683">
        <w:rPr>
          <w:rStyle w:val="Refdenotaalpie"/>
          <w:rFonts w:ascii="Times New Roman" w:hAnsi="Times New Roman" w:cs="Times New Roman"/>
        </w:rPr>
        <w:footnoteRef/>
      </w:r>
      <w:r w:rsidRPr="00712683">
        <w:rPr>
          <w:rFonts w:ascii="Times New Roman" w:hAnsi="Times New Roman" w:cs="Times New Roman"/>
        </w:rPr>
        <w:t xml:space="preserve"> </w:t>
      </w:r>
      <w:hyperlink r:id="rId15" w:history="1">
        <w:r w:rsidRPr="00712683">
          <w:rPr>
            <w:rStyle w:val="Hipervnculo"/>
            <w:rFonts w:ascii="Times New Roman" w:hAnsi="Times New Roman" w:cs="Times New Roman"/>
          </w:rPr>
          <w:t>https://www.facebook.com/groups/1287875097929717/posts/3165392066844668/</w:t>
        </w:r>
      </w:hyperlink>
      <w:r w:rsidRPr="00712683">
        <w:rPr>
          <w:rFonts w:ascii="Times New Roman" w:hAnsi="Times New Roman" w:cs="Times New Roman"/>
        </w:rPr>
        <w:t xml:space="preserve"> </w:t>
      </w:r>
    </w:p>
  </w:footnote>
  <w:footnote w:id="17">
    <w:p w14:paraId="69F63830" w14:textId="0FED2301" w:rsidR="00F5413E" w:rsidRPr="00712683" w:rsidRDefault="00F5413E">
      <w:pPr>
        <w:pStyle w:val="Textonotapie"/>
        <w:rPr>
          <w:rFonts w:ascii="Times New Roman" w:hAnsi="Times New Roman" w:cs="Times New Roman"/>
        </w:rPr>
      </w:pPr>
      <w:r w:rsidRPr="00712683">
        <w:rPr>
          <w:rStyle w:val="Refdenotaalpie"/>
          <w:rFonts w:ascii="Times New Roman" w:hAnsi="Times New Roman" w:cs="Times New Roman"/>
        </w:rPr>
        <w:footnoteRef/>
      </w:r>
      <w:r w:rsidRPr="00712683">
        <w:rPr>
          <w:rFonts w:ascii="Times New Roman" w:hAnsi="Times New Roman" w:cs="Times New Roman"/>
        </w:rPr>
        <w:t xml:space="preserve"> </w:t>
      </w:r>
      <w:hyperlink r:id="rId16" w:history="1">
        <w:r w:rsidRPr="00712683">
          <w:rPr>
            <w:rStyle w:val="Hipervnculo"/>
            <w:rFonts w:ascii="Times New Roman" w:hAnsi="Times New Roman" w:cs="Times New Roman"/>
          </w:rPr>
          <w:t>https://www.infoans.org/es/secciones/noticias/item/7995-colombia-en-el-recuerdo-y-en-la-memoria-del-p-mario-leonardo-peresson-tonelli</w:t>
        </w:r>
      </w:hyperlink>
      <w:r w:rsidRPr="00712683">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F32931"/>
    <w:multiLevelType w:val="hybridMultilevel"/>
    <w:tmpl w:val="7B169E9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336267DA"/>
    <w:multiLevelType w:val="hybridMultilevel"/>
    <w:tmpl w:val="673499A8"/>
    <w:lvl w:ilvl="0" w:tplc="FC084BE0">
      <w:start w:val="1"/>
      <w:numFmt w:val="decimal"/>
      <w:lvlText w:val="%1."/>
      <w:lvlJc w:val="left"/>
      <w:pPr>
        <w:ind w:left="720" w:hanging="360"/>
      </w:pPr>
      <w:rPr>
        <w:rFonts w:asciiTheme="minorHAnsi" w:eastAsiaTheme="minorHAnsi" w:hAnsiTheme="minorHAnsi" w:cstheme="minorBidi" w:hint="default"/>
        <w:color w:val="auto"/>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51EA39C5"/>
    <w:multiLevelType w:val="hybridMultilevel"/>
    <w:tmpl w:val="8A9622F4"/>
    <w:lvl w:ilvl="0" w:tplc="90AA5300">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267348743">
    <w:abstractNumId w:val="2"/>
  </w:num>
  <w:num w:numId="2" w16cid:durableId="2047751486">
    <w:abstractNumId w:val="0"/>
  </w:num>
  <w:num w:numId="3" w16cid:durableId="19422536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7D6"/>
    <w:rsid w:val="00160BC6"/>
    <w:rsid w:val="001B555E"/>
    <w:rsid w:val="0023187C"/>
    <w:rsid w:val="00353B0B"/>
    <w:rsid w:val="00362128"/>
    <w:rsid w:val="003D4FC8"/>
    <w:rsid w:val="003F09A4"/>
    <w:rsid w:val="00443DBE"/>
    <w:rsid w:val="004D1051"/>
    <w:rsid w:val="0053359A"/>
    <w:rsid w:val="005F67D6"/>
    <w:rsid w:val="006C41C3"/>
    <w:rsid w:val="00712683"/>
    <w:rsid w:val="0074530D"/>
    <w:rsid w:val="007E0ED4"/>
    <w:rsid w:val="00802954"/>
    <w:rsid w:val="00847CB3"/>
    <w:rsid w:val="00866DF2"/>
    <w:rsid w:val="00901D8C"/>
    <w:rsid w:val="00923582"/>
    <w:rsid w:val="00931E96"/>
    <w:rsid w:val="00985E0E"/>
    <w:rsid w:val="00A932EE"/>
    <w:rsid w:val="00B1043A"/>
    <w:rsid w:val="00B42C27"/>
    <w:rsid w:val="00CB7FF1"/>
    <w:rsid w:val="00DC2CDE"/>
    <w:rsid w:val="00E104AC"/>
    <w:rsid w:val="00ED122A"/>
    <w:rsid w:val="00F50D9A"/>
    <w:rsid w:val="00F5413E"/>
    <w:rsid w:val="00F96890"/>
    <w:rsid w:val="00FC00D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9C687"/>
  <w15:chartTrackingRefBased/>
  <w15:docId w15:val="{C8B36EA8-0EFF-4DF7-9518-205A0F067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7E0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E0ED4"/>
    <w:rPr>
      <w:color w:val="0563C1" w:themeColor="hyperlink"/>
      <w:u w:val="single"/>
    </w:rPr>
  </w:style>
  <w:style w:type="character" w:styleId="Mencinsinresolver">
    <w:name w:val="Unresolved Mention"/>
    <w:basedOn w:val="Fuentedeprrafopredeter"/>
    <w:uiPriority w:val="99"/>
    <w:semiHidden/>
    <w:unhideWhenUsed/>
    <w:rsid w:val="007E0ED4"/>
    <w:rPr>
      <w:color w:val="605E5C"/>
      <w:shd w:val="clear" w:color="auto" w:fill="E1DFDD"/>
    </w:rPr>
  </w:style>
  <w:style w:type="paragraph" w:styleId="Textonotapie">
    <w:name w:val="footnote text"/>
    <w:basedOn w:val="Normal"/>
    <w:link w:val="TextonotapieCar"/>
    <w:uiPriority w:val="99"/>
    <w:semiHidden/>
    <w:unhideWhenUsed/>
    <w:rsid w:val="007E0ED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E0ED4"/>
    <w:rPr>
      <w:sz w:val="20"/>
      <w:szCs w:val="20"/>
    </w:rPr>
  </w:style>
  <w:style w:type="character" w:styleId="Refdenotaalpie">
    <w:name w:val="footnote reference"/>
    <w:basedOn w:val="Fuentedeprrafopredeter"/>
    <w:uiPriority w:val="99"/>
    <w:semiHidden/>
    <w:unhideWhenUsed/>
    <w:rsid w:val="007E0ED4"/>
    <w:rPr>
      <w:vertAlign w:val="superscript"/>
    </w:rPr>
  </w:style>
  <w:style w:type="paragraph" w:styleId="NormalWeb">
    <w:name w:val="Normal (Web)"/>
    <w:basedOn w:val="Normal"/>
    <w:uiPriority w:val="99"/>
    <w:unhideWhenUsed/>
    <w:rsid w:val="00F50D9A"/>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paragraph" w:styleId="Prrafodelista">
    <w:name w:val="List Paragraph"/>
    <w:basedOn w:val="Normal"/>
    <w:uiPriority w:val="34"/>
    <w:qFormat/>
    <w:rsid w:val="00A932EE"/>
    <w:pPr>
      <w:ind w:left="720"/>
      <w:contextualSpacing/>
    </w:pPr>
  </w:style>
  <w:style w:type="character" w:styleId="Textoennegrita">
    <w:name w:val="Strong"/>
    <w:basedOn w:val="Fuentedeprrafopredeter"/>
    <w:uiPriority w:val="22"/>
    <w:qFormat/>
    <w:rsid w:val="00443DBE"/>
    <w:rPr>
      <w:b/>
      <w:bCs/>
    </w:rPr>
  </w:style>
  <w:style w:type="paragraph" w:styleId="Encabezado">
    <w:name w:val="header"/>
    <w:basedOn w:val="Normal"/>
    <w:link w:val="EncabezadoCar"/>
    <w:uiPriority w:val="99"/>
    <w:unhideWhenUsed/>
    <w:rsid w:val="00847C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47CB3"/>
  </w:style>
  <w:style w:type="paragraph" w:styleId="Piedepgina">
    <w:name w:val="footer"/>
    <w:basedOn w:val="Normal"/>
    <w:link w:val="PiedepginaCar"/>
    <w:uiPriority w:val="99"/>
    <w:unhideWhenUsed/>
    <w:rsid w:val="00847C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47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3320197">
      <w:bodyDiv w:val="1"/>
      <w:marLeft w:val="0"/>
      <w:marRight w:val="0"/>
      <w:marTop w:val="0"/>
      <w:marBottom w:val="0"/>
      <w:divBdr>
        <w:top w:val="none" w:sz="0" w:space="0" w:color="auto"/>
        <w:left w:val="none" w:sz="0" w:space="0" w:color="auto"/>
        <w:bottom w:val="none" w:sz="0" w:space="0" w:color="auto"/>
        <w:right w:val="none" w:sz="0" w:space="0" w:color="auto"/>
      </w:divBdr>
      <w:divsChild>
        <w:div w:id="2051684706">
          <w:marLeft w:val="0"/>
          <w:marRight w:val="0"/>
          <w:marTop w:val="0"/>
          <w:marBottom w:val="0"/>
          <w:divBdr>
            <w:top w:val="none" w:sz="0" w:space="0" w:color="auto"/>
            <w:left w:val="none" w:sz="0" w:space="0" w:color="auto"/>
            <w:bottom w:val="none" w:sz="0" w:space="0" w:color="auto"/>
            <w:right w:val="none" w:sz="0" w:space="0" w:color="auto"/>
          </w:divBdr>
        </w:div>
        <w:div w:id="198202588">
          <w:marLeft w:val="0"/>
          <w:marRight w:val="0"/>
          <w:marTop w:val="0"/>
          <w:marBottom w:val="0"/>
          <w:divBdr>
            <w:top w:val="none" w:sz="0" w:space="0" w:color="auto"/>
            <w:left w:val="none" w:sz="0" w:space="0" w:color="auto"/>
            <w:bottom w:val="none" w:sz="0" w:space="0" w:color="auto"/>
            <w:right w:val="none" w:sz="0" w:space="0" w:color="auto"/>
          </w:divBdr>
        </w:div>
      </w:divsChild>
    </w:div>
    <w:div w:id="481626988">
      <w:bodyDiv w:val="1"/>
      <w:marLeft w:val="0"/>
      <w:marRight w:val="0"/>
      <w:marTop w:val="0"/>
      <w:marBottom w:val="0"/>
      <w:divBdr>
        <w:top w:val="none" w:sz="0" w:space="0" w:color="auto"/>
        <w:left w:val="none" w:sz="0" w:space="0" w:color="auto"/>
        <w:bottom w:val="none" w:sz="0" w:space="0" w:color="auto"/>
        <w:right w:val="none" w:sz="0" w:space="0" w:color="auto"/>
      </w:divBdr>
    </w:div>
    <w:div w:id="494684694">
      <w:bodyDiv w:val="1"/>
      <w:marLeft w:val="0"/>
      <w:marRight w:val="0"/>
      <w:marTop w:val="0"/>
      <w:marBottom w:val="0"/>
      <w:divBdr>
        <w:top w:val="none" w:sz="0" w:space="0" w:color="auto"/>
        <w:left w:val="none" w:sz="0" w:space="0" w:color="auto"/>
        <w:bottom w:val="none" w:sz="0" w:space="0" w:color="auto"/>
        <w:right w:val="none" w:sz="0" w:space="0" w:color="auto"/>
      </w:divBdr>
      <w:divsChild>
        <w:div w:id="833185023">
          <w:marLeft w:val="0"/>
          <w:marRight w:val="0"/>
          <w:marTop w:val="0"/>
          <w:marBottom w:val="225"/>
          <w:divBdr>
            <w:top w:val="none" w:sz="0" w:space="0" w:color="auto"/>
            <w:left w:val="none" w:sz="0" w:space="0" w:color="auto"/>
            <w:bottom w:val="none" w:sz="0" w:space="0" w:color="auto"/>
            <w:right w:val="none" w:sz="0" w:space="0" w:color="auto"/>
          </w:divBdr>
        </w:div>
        <w:div w:id="939995024">
          <w:marLeft w:val="0"/>
          <w:marRight w:val="0"/>
          <w:marTop w:val="0"/>
          <w:marBottom w:val="225"/>
          <w:divBdr>
            <w:top w:val="none" w:sz="0" w:space="0" w:color="auto"/>
            <w:left w:val="none" w:sz="0" w:space="0" w:color="auto"/>
            <w:bottom w:val="none" w:sz="0" w:space="0" w:color="auto"/>
            <w:right w:val="none" w:sz="0" w:space="0" w:color="auto"/>
          </w:divBdr>
        </w:div>
        <w:div w:id="1053312726">
          <w:marLeft w:val="0"/>
          <w:marRight w:val="0"/>
          <w:marTop w:val="0"/>
          <w:marBottom w:val="225"/>
          <w:divBdr>
            <w:top w:val="none" w:sz="0" w:space="0" w:color="auto"/>
            <w:left w:val="none" w:sz="0" w:space="0" w:color="auto"/>
            <w:bottom w:val="none" w:sz="0" w:space="0" w:color="auto"/>
            <w:right w:val="none" w:sz="0" w:space="0" w:color="auto"/>
          </w:divBdr>
        </w:div>
      </w:divsChild>
    </w:div>
    <w:div w:id="531067976">
      <w:bodyDiv w:val="1"/>
      <w:marLeft w:val="0"/>
      <w:marRight w:val="0"/>
      <w:marTop w:val="0"/>
      <w:marBottom w:val="0"/>
      <w:divBdr>
        <w:top w:val="none" w:sz="0" w:space="0" w:color="auto"/>
        <w:left w:val="none" w:sz="0" w:space="0" w:color="auto"/>
        <w:bottom w:val="none" w:sz="0" w:space="0" w:color="auto"/>
        <w:right w:val="none" w:sz="0" w:space="0" w:color="auto"/>
      </w:divBdr>
    </w:div>
    <w:div w:id="840584304">
      <w:bodyDiv w:val="1"/>
      <w:marLeft w:val="0"/>
      <w:marRight w:val="0"/>
      <w:marTop w:val="0"/>
      <w:marBottom w:val="0"/>
      <w:divBdr>
        <w:top w:val="none" w:sz="0" w:space="0" w:color="auto"/>
        <w:left w:val="none" w:sz="0" w:space="0" w:color="auto"/>
        <w:bottom w:val="none" w:sz="0" w:space="0" w:color="auto"/>
        <w:right w:val="none" w:sz="0" w:space="0" w:color="auto"/>
      </w:divBdr>
    </w:div>
    <w:div w:id="867792217">
      <w:bodyDiv w:val="1"/>
      <w:marLeft w:val="0"/>
      <w:marRight w:val="0"/>
      <w:marTop w:val="0"/>
      <w:marBottom w:val="0"/>
      <w:divBdr>
        <w:top w:val="none" w:sz="0" w:space="0" w:color="auto"/>
        <w:left w:val="none" w:sz="0" w:space="0" w:color="auto"/>
        <w:bottom w:val="none" w:sz="0" w:space="0" w:color="auto"/>
        <w:right w:val="none" w:sz="0" w:space="0" w:color="auto"/>
      </w:divBdr>
    </w:div>
    <w:div w:id="869995573">
      <w:bodyDiv w:val="1"/>
      <w:marLeft w:val="0"/>
      <w:marRight w:val="0"/>
      <w:marTop w:val="0"/>
      <w:marBottom w:val="0"/>
      <w:divBdr>
        <w:top w:val="none" w:sz="0" w:space="0" w:color="auto"/>
        <w:left w:val="none" w:sz="0" w:space="0" w:color="auto"/>
        <w:bottom w:val="none" w:sz="0" w:space="0" w:color="auto"/>
        <w:right w:val="none" w:sz="0" w:space="0" w:color="auto"/>
      </w:divBdr>
      <w:divsChild>
        <w:div w:id="531841115">
          <w:marLeft w:val="0"/>
          <w:marRight w:val="0"/>
          <w:marTop w:val="0"/>
          <w:marBottom w:val="225"/>
          <w:divBdr>
            <w:top w:val="none" w:sz="0" w:space="0" w:color="auto"/>
            <w:left w:val="none" w:sz="0" w:space="0" w:color="auto"/>
            <w:bottom w:val="none" w:sz="0" w:space="0" w:color="auto"/>
            <w:right w:val="none" w:sz="0" w:space="0" w:color="auto"/>
          </w:divBdr>
        </w:div>
        <w:div w:id="1929651694">
          <w:marLeft w:val="0"/>
          <w:marRight w:val="0"/>
          <w:marTop w:val="0"/>
          <w:marBottom w:val="225"/>
          <w:divBdr>
            <w:top w:val="none" w:sz="0" w:space="0" w:color="auto"/>
            <w:left w:val="none" w:sz="0" w:space="0" w:color="auto"/>
            <w:bottom w:val="none" w:sz="0" w:space="0" w:color="auto"/>
            <w:right w:val="none" w:sz="0" w:space="0" w:color="auto"/>
          </w:divBdr>
          <w:divsChild>
            <w:div w:id="1876193762">
              <w:marLeft w:val="0"/>
              <w:marRight w:val="0"/>
              <w:marTop w:val="0"/>
              <w:marBottom w:val="0"/>
              <w:divBdr>
                <w:top w:val="none" w:sz="0" w:space="0" w:color="auto"/>
                <w:left w:val="none" w:sz="0" w:space="0" w:color="auto"/>
                <w:bottom w:val="none" w:sz="0" w:space="0" w:color="auto"/>
                <w:right w:val="none" w:sz="0" w:space="0" w:color="auto"/>
              </w:divBdr>
            </w:div>
            <w:div w:id="360980101">
              <w:marLeft w:val="0"/>
              <w:marRight w:val="0"/>
              <w:marTop w:val="0"/>
              <w:marBottom w:val="0"/>
              <w:divBdr>
                <w:top w:val="none" w:sz="0" w:space="0" w:color="auto"/>
                <w:left w:val="none" w:sz="0" w:space="0" w:color="auto"/>
                <w:bottom w:val="none" w:sz="0" w:space="0" w:color="auto"/>
                <w:right w:val="none" w:sz="0" w:space="0" w:color="auto"/>
              </w:divBdr>
            </w:div>
            <w:div w:id="1920282817">
              <w:marLeft w:val="0"/>
              <w:marRight w:val="0"/>
              <w:marTop w:val="0"/>
              <w:marBottom w:val="0"/>
              <w:divBdr>
                <w:top w:val="none" w:sz="0" w:space="0" w:color="auto"/>
                <w:left w:val="none" w:sz="0" w:space="0" w:color="auto"/>
                <w:bottom w:val="none" w:sz="0" w:space="0" w:color="auto"/>
                <w:right w:val="none" w:sz="0" w:space="0" w:color="auto"/>
              </w:divBdr>
            </w:div>
          </w:divsChild>
        </w:div>
        <w:div w:id="567767556">
          <w:marLeft w:val="0"/>
          <w:marRight w:val="0"/>
          <w:marTop w:val="0"/>
          <w:marBottom w:val="225"/>
          <w:divBdr>
            <w:top w:val="none" w:sz="0" w:space="0" w:color="auto"/>
            <w:left w:val="none" w:sz="0" w:space="0" w:color="auto"/>
            <w:bottom w:val="none" w:sz="0" w:space="0" w:color="auto"/>
            <w:right w:val="none" w:sz="0" w:space="0" w:color="auto"/>
          </w:divBdr>
        </w:div>
      </w:divsChild>
    </w:div>
    <w:div w:id="1149709648">
      <w:bodyDiv w:val="1"/>
      <w:marLeft w:val="0"/>
      <w:marRight w:val="0"/>
      <w:marTop w:val="0"/>
      <w:marBottom w:val="0"/>
      <w:divBdr>
        <w:top w:val="none" w:sz="0" w:space="0" w:color="auto"/>
        <w:left w:val="none" w:sz="0" w:space="0" w:color="auto"/>
        <w:bottom w:val="none" w:sz="0" w:space="0" w:color="auto"/>
        <w:right w:val="none" w:sz="0" w:space="0" w:color="auto"/>
      </w:divBdr>
    </w:div>
    <w:div w:id="1245260614">
      <w:bodyDiv w:val="1"/>
      <w:marLeft w:val="0"/>
      <w:marRight w:val="0"/>
      <w:marTop w:val="0"/>
      <w:marBottom w:val="0"/>
      <w:divBdr>
        <w:top w:val="none" w:sz="0" w:space="0" w:color="auto"/>
        <w:left w:val="none" w:sz="0" w:space="0" w:color="auto"/>
        <w:bottom w:val="none" w:sz="0" w:space="0" w:color="auto"/>
        <w:right w:val="none" w:sz="0" w:space="0" w:color="auto"/>
      </w:divBdr>
    </w:div>
    <w:div w:id="2021736154">
      <w:bodyDiv w:val="1"/>
      <w:marLeft w:val="0"/>
      <w:marRight w:val="0"/>
      <w:marTop w:val="0"/>
      <w:marBottom w:val="0"/>
      <w:divBdr>
        <w:top w:val="none" w:sz="0" w:space="0" w:color="auto"/>
        <w:left w:val="none" w:sz="0" w:space="0" w:color="auto"/>
        <w:bottom w:val="none" w:sz="0" w:space="0" w:color="auto"/>
        <w:right w:val="none" w:sz="0" w:space="0" w:color="auto"/>
      </w:divBdr>
      <w:divsChild>
        <w:div w:id="128599679">
          <w:marLeft w:val="0"/>
          <w:marRight w:val="0"/>
          <w:marTop w:val="180"/>
          <w:marBottom w:val="240"/>
          <w:divBdr>
            <w:top w:val="none" w:sz="0" w:space="0" w:color="auto"/>
            <w:left w:val="none" w:sz="0" w:space="0" w:color="auto"/>
            <w:bottom w:val="none" w:sz="0" w:space="0" w:color="auto"/>
            <w:right w:val="none" w:sz="0" w:space="0" w:color="auto"/>
          </w:divBdr>
        </w:div>
        <w:div w:id="309212694">
          <w:marLeft w:val="0"/>
          <w:marRight w:val="0"/>
          <w:marTop w:val="180"/>
          <w:marBottom w:val="240"/>
          <w:divBdr>
            <w:top w:val="none" w:sz="0" w:space="0" w:color="auto"/>
            <w:left w:val="none" w:sz="0" w:space="0" w:color="auto"/>
            <w:bottom w:val="none" w:sz="0" w:space="0" w:color="auto"/>
            <w:right w:val="none" w:sz="0" w:space="0" w:color="auto"/>
          </w:divBdr>
        </w:div>
      </w:divsChild>
    </w:div>
    <w:div w:id="2067750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s.wikipedia.org/wiki/Medell%C3%ADn" TargetMode="External"/><Relationship Id="rId18" Type="http://schemas.openxmlformats.org/officeDocument/2006/relationships/hyperlink" Target="https://es.wikipedia.org/wiki/Misi%C3%B3n_(religi%C3%B3n)" TargetMode="External"/><Relationship Id="rId26" Type="http://schemas.openxmlformats.org/officeDocument/2006/relationships/hyperlink" Target="https://www.youtube.com/watch?v=sPMH_KJampE" TargetMode="External"/><Relationship Id="rId3" Type="http://schemas.openxmlformats.org/officeDocument/2006/relationships/styles" Target="styles.xml"/><Relationship Id="rId21" Type="http://schemas.openxmlformats.org/officeDocument/2006/relationships/hyperlink" Target="https://www.idipron.gov.co/informacion-adicional" TargetMode="External"/><Relationship Id="rId7" Type="http://schemas.openxmlformats.org/officeDocument/2006/relationships/endnotes" Target="endnotes.xml"/><Relationship Id="rId12" Type="http://schemas.openxmlformats.org/officeDocument/2006/relationships/hyperlink" Target="https://es.wikipedia.org/wiki/Bogot%C3%A1" TargetMode="External"/><Relationship Id="rId17" Type="http://schemas.openxmlformats.org/officeDocument/2006/relationships/hyperlink" Target="https://es.wikipedia.org/wiki/Ni%C3%B1os_de_la_calle" TargetMode="External"/><Relationship Id="rId25" Type="http://schemas.openxmlformats.org/officeDocument/2006/relationships/hyperlink" Target="https://www.youtube.com/watch?v=I36I-qIyDRE" TargetMode="External"/><Relationship Id="rId2" Type="http://schemas.openxmlformats.org/officeDocument/2006/relationships/numbering" Target="numbering.xml"/><Relationship Id="rId16" Type="http://schemas.openxmlformats.org/officeDocument/2006/relationships/hyperlink" Target="https://es.wikipedia.org/wiki/Parroquia_(religi%C3%B3n)" TargetMode="External"/><Relationship Id="rId20" Type="http://schemas.openxmlformats.org/officeDocument/2006/relationships/hyperlink" Target="https://es.wikipedia.org/wiki/Organizaci%C3%B3n_no_gubernamental" TargetMode="External"/><Relationship Id="rId29"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wikipedia.org/wiki/Colombia" TargetMode="External"/><Relationship Id="rId24" Type="http://schemas.openxmlformats.org/officeDocument/2006/relationships/hyperlink" Target="https://www.youtube.com/watch?v=63Uk45R3RAw"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s.wikipedia.org/wiki/Oratorio_Salesiano" TargetMode="External"/><Relationship Id="rId23" Type="http://schemas.openxmlformats.org/officeDocument/2006/relationships/hyperlink" Target="https://archivobogota.secretariageneral.gov.co/noticias/legado-salesiano" TargetMode="External"/><Relationship Id="rId28" Type="http://schemas.openxmlformats.org/officeDocument/2006/relationships/hyperlink" Target="https://www.youtube.com/watch?v=YkIZNveyedY" TargetMode="External"/><Relationship Id="rId10" Type="http://schemas.openxmlformats.org/officeDocument/2006/relationships/hyperlink" Target="https://es.wikipedia.org/wiki/Salesianos" TargetMode="External"/><Relationship Id="rId19" Type="http://schemas.openxmlformats.org/officeDocument/2006/relationships/hyperlink" Target="https://es.wikipedia.org/wiki/Gobierno"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s.wikipedia.org/wiki/Colegio_Salesiano" TargetMode="External"/><Relationship Id="rId22" Type="http://schemas.openxmlformats.org/officeDocument/2006/relationships/hyperlink" Target="https://www.idipron.gov.co/fallecimiento-padre-javier-de-nicolo" TargetMode="External"/><Relationship Id="rId27" Type="http://schemas.openxmlformats.org/officeDocument/2006/relationships/hyperlink" Target="https://www.youtube.com/watch?v=LNk1QawRlJc"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ellazareto.wordpress.com/4-salesiano/" TargetMode="External"/><Relationship Id="rId13" Type="http://schemas.openxmlformats.org/officeDocument/2006/relationships/hyperlink" Target="https://www.americalatina.va/content/americalatina/es/articulos/ciudad-don-bosco--jovenes-colombianos-hacia-una-economia-sosteni.html" TargetMode="External"/><Relationship Id="rId3" Type="http://schemas.openxmlformats.org/officeDocument/2006/relationships/hyperlink" Target="https://es.wikipedia.org/wiki/Salesianos_en_Colombia" TargetMode="External"/><Relationship Id="rId7" Type="http://schemas.openxmlformats.org/officeDocument/2006/relationships/hyperlink" Target="https://www.infoans.org/es/component/k2/item/21054-colombia-los-hijos-del-dolor-el-trabajo-de-los-salesianos-en-la-localidad-colombiana-de-agua-de-dios-con-los-enfermos-de-lepra" TargetMode="External"/><Relationship Id="rId12" Type="http://schemas.openxmlformats.org/officeDocument/2006/relationships/hyperlink" Target="https://www.idipron.gov.co/" TargetMode="External"/><Relationship Id="rId2" Type="http://schemas.openxmlformats.org/officeDocument/2006/relationships/hyperlink" Target="https://virgendechiquinquira.com/santuario/historia-del-santuario/" TargetMode="External"/><Relationship Id="rId16" Type="http://schemas.openxmlformats.org/officeDocument/2006/relationships/hyperlink" Target="https://www.infoans.org/es/secciones/noticias/item/7995-colombia-en-el-recuerdo-y-en-la-memoria-del-p-mario-leonardo-peresson-tonelli" TargetMode="External"/><Relationship Id="rId1" Type="http://schemas.openxmlformats.org/officeDocument/2006/relationships/hyperlink" Target="https://www.vatican.va/content/benedict-xvi/es/homilies/2006/documents/hf_ben-xvi_hom_20060911_shrine-altotting.html" TargetMode="External"/><Relationship Id="rId6" Type="http://schemas.openxmlformats.org/officeDocument/2006/relationships/hyperlink" Target="https://www.eltiempo.com/bogota/asi-es-la-formacion-integral-en-el-colegio-salesiano-de-leon-xiii-287282" TargetMode="External"/><Relationship Id="rId11" Type="http://schemas.openxmlformats.org/officeDocument/2006/relationships/hyperlink" Target="https://www.culturarecreacionydeporte.gov.co/es/bogotanitos/recreaccion/gimnasio" TargetMode="External"/><Relationship Id="rId5" Type="http://schemas.openxmlformats.org/officeDocument/2006/relationships/hyperlink" Target="https://www.las2orillas.co/leon-xii-el-antiguo-colegio-de-bogota-con-135-anos-de-historia-que-fue-la-semilla-del-sena/" TargetMode="External"/><Relationship Id="rId15" Type="http://schemas.openxmlformats.org/officeDocument/2006/relationships/hyperlink" Target="https://www.facebook.com/groups/1287875097929717/posts/3165392066844668/" TargetMode="External"/><Relationship Id="rId10" Type="http://schemas.openxmlformats.org/officeDocument/2006/relationships/hyperlink" Target="https://www.youtube.com/watch?v=C8jtdysFcCU" TargetMode="External"/><Relationship Id="rId4" Type="http://schemas.openxmlformats.org/officeDocument/2006/relationships/hyperlink" Target="https://www.eltiempo.com/bogota/asi-es-la-formacion-integral-en-el-colegio-salesiano-de-leon-xiii-287282" TargetMode="External"/><Relationship Id="rId9" Type="http://schemas.openxmlformats.org/officeDocument/2006/relationships/hyperlink" Target="https://www.dgc.org.co/fiesta-patronal-diocesana/" TargetMode="External"/><Relationship Id="rId14" Type="http://schemas.openxmlformats.org/officeDocument/2006/relationships/hyperlink" Target="https://www.cec.org.co/sistema-informativo/la-iglesia-en-colombia/javier-de-nicolo-sacerdote-lleno-de-amor-y-sacrifici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4AF0E-1305-404A-8640-A72403EEB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9</Pages>
  <Words>3392</Words>
  <Characters>18659</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dc:creator>
  <cp:keywords/>
  <dc:description/>
  <cp:lastModifiedBy>Diego</cp:lastModifiedBy>
  <cp:revision>4</cp:revision>
  <dcterms:created xsi:type="dcterms:W3CDTF">2026-07-08T17:39:00Z</dcterms:created>
  <dcterms:modified xsi:type="dcterms:W3CDTF">2026-07-08T22:51:00Z</dcterms:modified>
</cp:coreProperties>
</file>